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23664" w14:textId="4396B310" w:rsidR="00395A22" w:rsidRPr="00784FAF" w:rsidRDefault="00395A22" w:rsidP="00395A22">
      <w:pPr>
        <w:shd w:val="clear" w:color="auto" w:fill="FFFFFF"/>
        <w:spacing w:after="300"/>
        <w:rPr>
          <w:rFonts w:eastAsia="Times New Roman" w:cstheme="minorHAnsi"/>
          <w:b/>
          <w:bCs/>
          <w:color w:val="0B0C0C"/>
          <w:sz w:val="36"/>
          <w:szCs w:val="36"/>
          <w:lang w:eastAsia="en-GB"/>
        </w:rPr>
      </w:pPr>
      <w:r w:rsidRPr="00784FAF">
        <w:rPr>
          <w:rFonts w:eastAsia="Times New Roman" w:cstheme="minorHAnsi"/>
          <w:b/>
          <w:bCs/>
          <w:color w:val="0B0C0C"/>
          <w:sz w:val="36"/>
          <w:szCs w:val="36"/>
          <w:lang w:eastAsia="en-GB"/>
        </w:rPr>
        <w:t xml:space="preserve">Anger and dismay </w:t>
      </w:r>
      <w:r w:rsidR="00784FAF" w:rsidRPr="00784FAF">
        <w:rPr>
          <w:rFonts w:eastAsia="Times New Roman" w:cstheme="minorHAnsi"/>
          <w:b/>
          <w:bCs/>
          <w:color w:val="0B0C0C"/>
          <w:sz w:val="36"/>
          <w:szCs w:val="36"/>
          <w:lang w:eastAsia="en-GB"/>
        </w:rPr>
        <w:t>at</w:t>
      </w:r>
      <w:r w:rsidRPr="00784FAF">
        <w:rPr>
          <w:rFonts w:eastAsia="Times New Roman" w:cstheme="minorHAnsi"/>
          <w:b/>
          <w:bCs/>
          <w:color w:val="0B0C0C"/>
          <w:sz w:val="36"/>
          <w:szCs w:val="36"/>
          <w:lang w:eastAsia="en-GB"/>
        </w:rPr>
        <w:t xml:space="preserve"> </w:t>
      </w:r>
      <w:r w:rsidR="00383331">
        <w:rPr>
          <w:rFonts w:eastAsia="Times New Roman" w:cstheme="minorHAnsi"/>
          <w:b/>
          <w:bCs/>
          <w:color w:val="0B0C0C"/>
          <w:sz w:val="36"/>
          <w:szCs w:val="36"/>
          <w:lang w:eastAsia="en-GB"/>
        </w:rPr>
        <w:t xml:space="preserve">Scottish </w:t>
      </w:r>
      <w:r w:rsidRPr="00784FAF">
        <w:rPr>
          <w:rFonts w:eastAsia="Times New Roman" w:cstheme="minorHAnsi"/>
          <w:b/>
          <w:bCs/>
          <w:color w:val="0B0C0C"/>
          <w:sz w:val="36"/>
          <w:szCs w:val="36"/>
          <w:lang w:eastAsia="en-GB"/>
        </w:rPr>
        <w:t>hydr</w:t>
      </w:r>
      <w:r w:rsidR="00383331">
        <w:rPr>
          <w:rFonts w:eastAsia="Times New Roman" w:cstheme="minorHAnsi"/>
          <w:b/>
          <w:bCs/>
          <w:color w:val="0B0C0C"/>
          <w:sz w:val="36"/>
          <w:szCs w:val="36"/>
          <w:lang w:eastAsia="en-GB"/>
        </w:rPr>
        <w:t>o</w:t>
      </w:r>
      <w:r w:rsidR="00383331" w:rsidRPr="00784FAF">
        <w:rPr>
          <w:rFonts w:eastAsia="Times New Roman" w:cstheme="minorHAnsi"/>
          <w:b/>
          <w:bCs/>
          <w:color w:val="0B0C0C"/>
          <w:sz w:val="36"/>
          <w:szCs w:val="36"/>
          <w:lang w:eastAsia="en-GB"/>
        </w:rPr>
        <w:t xml:space="preserve">’s </w:t>
      </w:r>
      <w:r w:rsidRPr="00784FAF">
        <w:rPr>
          <w:rFonts w:eastAsia="Times New Roman" w:cstheme="minorHAnsi"/>
          <w:b/>
          <w:bCs/>
          <w:color w:val="0B0C0C"/>
          <w:sz w:val="36"/>
          <w:szCs w:val="36"/>
          <w:lang w:eastAsia="en-GB"/>
        </w:rPr>
        <w:t xml:space="preserve">uncertain future </w:t>
      </w:r>
    </w:p>
    <w:p w14:paraId="5104D183" w14:textId="17C362F0" w:rsidR="00395A22" w:rsidRPr="009B43AD" w:rsidRDefault="00395A22" w:rsidP="00395A22">
      <w:pPr>
        <w:pStyle w:val="NoSpacing"/>
        <w:rPr>
          <w:rStyle w:val="Strong"/>
        </w:rPr>
      </w:pPr>
      <w:r w:rsidRPr="00784FAF">
        <w:rPr>
          <w:rStyle w:val="Strong"/>
          <w:sz w:val="22"/>
          <w:szCs w:val="22"/>
        </w:rPr>
        <w:t xml:space="preserve">Scottish Government under fire </w:t>
      </w:r>
      <w:r w:rsidR="0042498B">
        <w:rPr>
          <w:rStyle w:val="Strong"/>
          <w:sz w:val="22"/>
          <w:szCs w:val="22"/>
        </w:rPr>
        <w:t xml:space="preserve">for </w:t>
      </w:r>
      <w:r w:rsidR="00214951">
        <w:rPr>
          <w:rStyle w:val="Strong"/>
          <w:sz w:val="22"/>
          <w:szCs w:val="22"/>
        </w:rPr>
        <w:t>“empty rhetoric”</w:t>
      </w:r>
      <w:r w:rsidR="00214951" w:rsidRPr="00784FAF">
        <w:rPr>
          <w:rStyle w:val="Strong"/>
          <w:sz w:val="22"/>
          <w:szCs w:val="22"/>
        </w:rPr>
        <w:t xml:space="preserve"> </w:t>
      </w:r>
      <w:r w:rsidR="00214951">
        <w:rPr>
          <w:rStyle w:val="Strong"/>
          <w:sz w:val="22"/>
          <w:szCs w:val="22"/>
        </w:rPr>
        <w:t>o</w:t>
      </w:r>
      <w:r w:rsidR="007B1A09">
        <w:rPr>
          <w:rStyle w:val="Strong"/>
          <w:sz w:val="22"/>
          <w:szCs w:val="22"/>
        </w:rPr>
        <w:t>n</w:t>
      </w:r>
      <w:r w:rsidR="00214951">
        <w:rPr>
          <w:rStyle w:val="Strong"/>
          <w:sz w:val="22"/>
          <w:szCs w:val="22"/>
        </w:rPr>
        <w:t xml:space="preserve"> green energy</w:t>
      </w:r>
    </w:p>
    <w:p w14:paraId="05359329" w14:textId="77777777" w:rsidR="00395A22" w:rsidRDefault="00395A22" w:rsidP="00395A22">
      <w:pPr>
        <w:shd w:val="clear" w:color="auto" w:fill="FFFFFF"/>
        <w:spacing w:after="300"/>
        <w:rPr>
          <w:rFonts w:eastAsia="Times New Roman" w:cstheme="minorHAnsi"/>
          <w:b/>
          <w:bCs/>
          <w:color w:val="0B0C0C"/>
          <w:sz w:val="36"/>
          <w:szCs w:val="36"/>
          <w:lang w:eastAsia="en-GB"/>
        </w:rPr>
      </w:pPr>
    </w:p>
    <w:p w14:paraId="7F32E82E" w14:textId="335BBB6F" w:rsidR="00395A22" w:rsidRPr="00395A22" w:rsidRDefault="00395A22" w:rsidP="00395A22">
      <w:pPr>
        <w:shd w:val="clear" w:color="auto" w:fill="FFFFFF"/>
        <w:spacing w:after="300"/>
        <w:rPr>
          <w:rFonts w:eastAsia="Times New Roman" w:cstheme="minorHAnsi"/>
          <w:b/>
          <w:bCs/>
          <w:sz w:val="22"/>
          <w:szCs w:val="22"/>
          <w:u w:val="single"/>
          <w:lang w:eastAsia="en-GB"/>
        </w:rPr>
      </w:pPr>
      <w:r w:rsidRPr="00395A22">
        <w:rPr>
          <w:rFonts w:eastAsia="Times New Roman" w:cstheme="minorHAnsi"/>
          <w:b/>
          <w:bCs/>
          <w:sz w:val="22"/>
          <w:szCs w:val="22"/>
          <w:u w:val="single"/>
          <w:lang w:eastAsia="en-GB"/>
        </w:rPr>
        <w:t>PRESS RELEASE</w:t>
      </w:r>
      <w:r w:rsidR="005B53F8">
        <w:rPr>
          <w:rFonts w:eastAsia="Times New Roman" w:cstheme="minorHAnsi"/>
          <w:b/>
          <w:bCs/>
          <w:sz w:val="22"/>
          <w:szCs w:val="22"/>
          <w:u w:val="single"/>
          <w:lang w:eastAsia="en-GB"/>
        </w:rPr>
        <w:t xml:space="preserve"> </w:t>
      </w:r>
      <w:r w:rsidR="00F35916">
        <w:rPr>
          <w:rFonts w:eastAsia="Times New Roman" w:cstheme="minorHAnsi"/>
          <w:b/>
          <w:bCs/>
          <w:sz w:val="22"/>
          <w:szCs w:val="22"/>
          <w:u w:val="single"/>
          <w:lang w:eastAsia="en-GB"/>
        </w:rPr>
        <w:t xml:space="preserve">– For immediate release </w:t>
      </w:r>
    </w:p>
    <w:p w14:paraId="1EAD8B1D" w14:textId="77777777" w:rsidR="00395A22" w:rsidRPr="00395A22" w:rsidRDefault="00395A22" w:rsidP="00395A22">
      <w:pPr>
        <w:shd w:val="clear" w:color="auto" w:fill="FFFFFF"/>
        <w:spacing w:after="300"/>
        <w:rPr>
          <w:rFonts w:eastAsia="Times New Roman" w:cstheme="minorHAnsi"/>
          <w:sz w:val="21"/>
          <w:szCs w:val="21"/>
          <w:lang w:eastAsia="en-GB"/>
        </w:rPr>
      </w:pPr>
      <w:r w:rsidRPr="00395A22">
        <w:rPr>
          <w:rFonts w:eastAsia="Times New Roman" w:cstheme="minorHAnsi"/>
          <w:sz w:val="21"/>
          <w:szCs w:val="21"/>
          <w:lang w:eastAsia="en-GB"/>
        </w:rPr>
        <w:t xml:space="preserve">January 15, 2020 </w:t>
      </w:r>
    </w:p>
    <w:p w14:paraId="74B51FA0" w14:textId="05007743" w:rsidR="00671A67" w:rsidRDefault="00671A67"/>
    <w:p w14:paraId="61F2B8D1" w14:textId="612D2291" w:rsidR="00784FAF" w:rsidRPr="00227761" w:rsidRDefault="008B6614">
      <w:pPr>
        <w:rPr>
          <w:rFonts w:cstheme="minorHAnsi"/>
          <w:sz w:val="21"/>
          <w:szCs w:val="21"/>
        </w:rPr>
      </w:pPr>
      <w:r w:rsidRPr="00227761">
        <w:rPr>
          <w:rFonts w:cstheme="minorHAnsi"/>
          <w:sz w:val="21"/>
          <w:szCs w:val="21"/>
        </w:rPr>
        <w:t xml:space="preserve">Small hydro </w:t>
      </w:r>
      <w:r w:rsidR="00383331" w:rsidRPr="00227761">
        <w:rPr>
          <w:rFonts w:cstheme="minorHAnsi"/>
          <w:sz w:val="21"/>
          <w:szCs w:val="21"/>
        </w:rPr>
        <w:t xml:space="preserve">operators </w:t>
      </w:r>
      <w:r w:rsidRPr="00227761">
        <w:rPr>
          <w:rFonts w:cstheme="minorHAnsi"/>
          <w:sz w:val="21"/>
          <w:szCs w:val="21"/>
        </w:rPr>
        <w:t>have warned that the</w:t>
      </w:r>
      <w:r w:rsidR="00784FAF" w:rsidRPr="00227761">
        <w:rPr>
          <w:rFonts w:cstheme="minorHAnsi"/>
          <w:sz w:val="21"/>
          <w:szCs w:val="21"/>
        </w:rPr>
        <w:t>y</w:t>
      </w:r>
      <w:r w:rsidR="00031563" w:rsidRPr="00227761">
        <w:rPr>
          <w:rFonts w:cstheme="minorHAnsi"/>
          <w:sz w:val="21"/>
          <w:szCs w:val="21"/>
        </w:rPr>
        <w:t xml:space="preserve"> </w:t>
      </w:r>
      <w:r w:rsidR="009D345C" w:rsidRPr="00227761">
        <w:rPr>
          <w:rFonts w:cstheme="minorHAnsi"/>
          <w:sz w:val="21"/>
          <w:szCs w:val="21"/>
        </w:rPr>
        <w:t xml:space="preserve">are </w:t>
      </w:r>
      <w:r w:rsidR="00031563" w:rsidRPr="00227761">
        <w:rPr>
          <w:rFonts w:cstheme="minorHAnsi"/>
          <w:sz w:val="21"/>
          <w:szCs w:val="21"/>
        </w:rPr>
        <w:t>fac</w:t>
      </w:r>
      <w:r w:rsidR="009D345C" w:rsidRPr="00227761">
        <w:rPr>
          <w:rFonts w:cstheme="minorHAnsi"/>
          <w:sz w:val="21"/>
          <w:szCs w:val="21"/>
        </w:rPr>
        <w:t>ing</w:t>
      </w:r>
      <w:r w:rsidRPr="00227761">
        <w:rPr>
          <w:rFonts w:cstheme="minorHAnsi"/>
          <w:sz w:val="21"/>
          <w:szCs w:val="21"/>
        </w:rPr>
        <w:t xml:space="preserve"> major economic uncertainty unless Scottish </w:t>
      </w:r>
      <w:r w:rsidR="0071180A" w:rsidRPr="00227761">
        <w:rPr>
          <w:rFonts w:cstheme="minorHAnsi"/>
          <w:sz w:val="21"/>
          <w:szCs w:val="21"/>
        </w:rPr>
        <w:t xml:space="preserve">ministers </w:t>
      </w:r>
      <w:r w:rsidRPr="00227761">
        <w:rPr>
          <w:rFonts w:cstheme="minorHAnsi"/>
          <w:sz w:val="21"/>
          <w:szCs w:val="21"/>
        </w:rPr>
        <w:t xml:space="preserve">take </w:t>
      </w:r>
      <w:r w:rsidR="007E1046" w:rsidRPr="00227761">
        <w:rPr>
          <w:rFonts w:cstheme="minorHAnsi"/>
          <w:sz w:val="21"/>
          <w:szCs w:val="21"/>
        </w:rPr>
        <w:t xml:space="preserve">urgent </w:t>
      </w:r>
      <w:r w:rsidR="0071180A" w:rsidRPr="00227761">
        <w:rPr>
          <w:rFonts w:cstheme="minorHAnsi"/>
          <w:sz w:val="21"/>
          <w:szCs w:val="21"/>
        </w:rPr>
        <w:t xml:space="preserve">and permanent </w:t>
      </w:r>
      <w:r w:rsidRPr="00227761">
        <w:rPr>
          <w:rFonts w:cstheme="minorHAnsi"/>
          <w:sz w:val="21"/>
          <w:szCs w:val="21"/>
        </w:rPr>
        <w:t xml:space="preserve">action </w:t>
      </w:r>
      <w:r w:rsidR="001906D8" w:rsidRPr="00227761">
        <w:rPr>
          <w:rFonts w:cstheme="minorHAnsi"/>
          <w:sz w:val="21"/>
          <w:szCs w:val="21"/>
        </w:rPr>
        <w:t xml:space="preserve">to </w:t>
      </w:r>
      <w:r w:rsidRPr="00227761">
        <w:rPr>
          <w:rFonts w:cstheme="minorHAnsi"/>
          <w:sz w:val="21"/>
          <w:szCs w:val="21"/>
        </w:rPr>
        <w:t xml:space="preserve">reduce </w:t>
      </w:r>
      <w:r w:rsidR="00784FAF" w:rsidRPr="00227761">
        <w:rPr>
          <w:rFonts w:cstheme="minorHAnsi"/>
          <w:sz w:val="21"/>
          <w:szCs w:val="21"/>
        </w:rPr>
        <w:t xml:space="preserve">punitive </w:t>
      </w:r>
      <w:r w:rsidRPr="00227761">
        <w:rPr>
          <w:rFonts w:cstheme="minorHAnsi"/>
          <w:sz w:val="21"/>
          <w:szCs w:val="21"/>
        </w:rPr>
        <w:t>business rates</w:t>
      </w:r>
      <w:r w:rsidR="00784FAF" w:rsidRPr="00227761">
        <w:rPr>
          <w:rFonts w:cstheme="minorHAnsi"/>
          <w:sz w:val="21"/>
          <w:szCs w:val="21"/>
        </w:rPr>
        <w:t xml:space="preserve"> </w:t>
      </w:r>
      <w:r w:rsidR="007E1046" w:rsidRPr="00227761">
        <w:rPr>
          <w:rFonts w:cstheme="minorHAnsi"/>
          <w:sz w:val="21"/>
          <w:szCs w:val="21"/>
        </w:rPr>
        <w:t>being imposed on the</w:t>
      </w:r>
      <w:r w:rsidR="0042498B" w:rsidRPr="00227761">
        <w:rPr>
          <w:rFonts w:cstheme="minorHAnsi"/>
          <w:sz w:val="21"/>
          <w:szCs w:val="21"/>
        </w:rPr>
        <w:t xml:space="preserve"> sector</w:t>
      </w:r>
      <w:r w:rsidR="00784FAF" w:rsidRPr="00227761">
        <w:rPr>
          <w:rFonts w:cstheme="minorHAnsi"/>
          <w:sz w:val="21"/>
          <w:szCs w:val="21"/>
        </w:rPr>
        <w:t>.</w:t>
      </w:r>
    </w:p>
    <w:p w14:paraId="6CFC059A" w14:textId="77777777" w:rsidR="00784FAF" w:rsidRPr="00227761" w:rsidRDefault="00784FAF">
      <w:pPr>
        <w:rPr>
          <w:rFonts w:cstheme="minorHAnsi"/>
          <w:sz w:val="21"/>
          <w:szCs w:val="21"/>
        </w:rPr>
      </w:pPr>
    </w:p>
    <w:p w14:paraId="55A58BD7" w14:textId="028C72F0" w:rsidR="007E1046" w:rsidRPr="00227761" w:rsidRDefault="0042498B">
      <w:pPr>
        <w:rPr>
          <w:rFonts w:cstheme="minorHAnsi"/>
          <w:sz w:val="21"/>
          <w:szCs w:val="21"/>
        </w:rPr>
      </w:pPr>
      <w:r w:rsidRPr="00227761">
        <w:rPr>
          <w:rFonts w:cstheme="minorHAnsi"/>
          <w:sz w:val="21"/>
          <w:szCs w:val="21"/>
        </w:rPr>
        <w:t xml:space="preserve">Operators have </w:t>
      </w:r>
      <w:r w:rsidR="00784FAF" w:rsidRPr="00227761">
        <w:rPr>
          <w:rFonts w:cstheme="minorHAnsi"/>
          <w:sz w:val="21"/>
          <w:szCs w:val="21"/>
        </w:rPr>
        <w:t xml:space="preserve">expressed dismay at the conclusions of the </w:t>
      </w:r>
      <w:proofErr w:type="spellStart"/>
      <w:r w:rsidR="00784FAF" w:rsidRPr="00227761">
        <w:rPr>
          <w:rFonts w:cstheme="minorHAnsi"/>
          <w:sz w:val="21"/>
          <w:szCs w:val="21"/>
        </w:rPr>
        <w:t>Tretton</w:t>
      </w:r>
      <w:proofErr w:type="spellEnd"/>
      <w:r w:rsidR="00784FAF" w:rsidRPr="00227761">
        <w:rPr>
          <w:rFonts w:cstheme="minorHAnsi"/>
          <w:sz w:val="21"/>
          <w:szCs w:val="21"/>
        </w:rPr>
        <w:t xml:space="preserve"> Review, published today</w:t>
      </w:r>
      <w:r w:rsidR="00483A69" w:rsidRPr="00227761">
        <w:rPr>
          <w:rFonts w:cstheme="minorHAnsi"/>
          <w:sz w:val="21"/>
          <w:szCs w:val="21"/>
        </w:rPr>
        <w:t>, after a two-year inquiry</w:t>
      </w:r>
      <w:r w:rsidR="005B53F8" w:rsidRPr="00227761">
        <w:rPr>
          <w:rFonts w:cstheme="minorHAnsi"/>
          <w:sz w:val="21"/>
          <w:szCs w:val="21"/>
        </w:rPr>
        <w:t xml:space="preserve">. </w:t>
      </w:r>
      <w:r w:rsidR="00483A69" w:rsidRPr="00227761">
        <w:rPr>
          <w:rFonts w:cstheme="minorHAnsi"/>
          <w:sz w:val="21"/>
          <w:szCs w:val="21"/>
        </w:rPr>
        <w:t xml:space="preserve">The report suggests temporary </w:t>
      </w:r>
      <w:r w:rsidR="007E1046" w:rsidRPr="00227761">
        <w:rPr>
          <w:rFonts w:cstheme="minorHAnsi"/>
          <w:sz w:val="21"/>
          <w:szCs w:val="21"/>
        </w:rPr>
        <w:t xml:space="preserve">government reliefs </w:t>
      </w:r>
      <w:r w:rsidR="00483A69" w:rsidRPr="00227761">
        <w:rPr>
          <w:rFonts w:cstheme="minorHAnsi"/>
          <w:sz w:val="21"/>
          <w:szCs w:val="21"/>
        </w:rPr>
        <w:t>should continue</w:t>
      </w:r>
      <w:r w:rsidR="00BA6E3A" w:rsidRPr="00227761">
        <w:rPr>
          <w:rFonts w:cstheme="minorHAnsi"/>
          <w:sz w:val="21"/>
          <w:szCs w:val="21"/>
        </w:rPr>
        <w:t>,</w:t>
      </w:r>
      <w:r w:rsidR="00483A69" w:rsidRPr="00227761">
        <w:rPr>
          <w:rFonts w:cstheme="minorHAnsi"/>
          <w:sz w:val="21"/>
          <w:szCs w:val="21"/>
        </w:rPr>
        <w:t xml:space="preserve"> </w:t>
      </w:r>
      <w:r w:rsidR="007E1046" w:rsidRPr="00227761">
        <w:rPr>
          <w:rFonts w:cstheme="minorHAnsi"/>
          <w:sz w:val="21"/>
          <w:szCs w:val="21"/>
        </w:rPr>
        <w:t xml:space="preserve">rather than </w:t>
      </w:r>
      <w:r w:rsidR="00031563" w:rsidRPr="00227761">
        <w:rPr>
          <w:rFonts w:cstheme="minorHAnsi"/>
          <w:sz w:val="21"/>
          <w:szCs w:val="21"/>
        </w:rPr>
        <w:t>recommending</w:t>
      </w:r>
      <w:r w:rsidR="006D1E73" w:rsidRPr="00227761">
        <w:rPr>
          <w:rFonts w:cstheme="minorHAnsi"/>
          <w:sz w:val="21"/>
          <w:szCs w:val="21"/>
        </w:rPr>
        <w:t xml:space="preserve"> a</w:t>
      </w:r>
      <w:r w:rsidR="007809BB" w:rsidRPr="00227761">
        <w:rPr>
          <w:rFonts w:cstheme="minorHAnsi"/>
          <w:sz w:val="21"/>
          <w:szCs w:val="21"/>
        </w:rPr>
        <w:t>n industry</w:t>
      </w:r>
      <w:r w:rsidR="00BA6E3A" w:rsidRPr="00227761">
        <w:rPr>
          <w:rFonts w:cstheme="minorHAnsi"/>
          <w:sz w:val="21"/>
          <w:szCs w:val="21"/>
        </w:rPr>
        <w:t>-</w:t>
      </w:r>
      <w:r w:rsidR="007809BB" w:rsidRPr="00227761">
        <w:rPr>
          <w:rFonts w:cstheme="minorHAnsi"/>
          <w:sz w:val="21"/>
          <w:szCs w:val="21"/>
        </w:rPr>
        <w:t>preferred</w:t>
      </w:r>
      <w:r w:rsidR="006D1E73" w:rsidRPr="00227761">
        <w:rPr>
          <w:rFonts w:cstheme="minorHAnsi"/>
          <w:sz w:val="21"/>
          <w:szCs w:val="21"/>
        </w:rPr>
        <w:t xml:space="preserve"> </w:t>
      </w:r>
      <w:r w:rsidR="00DC47D6" w:rsidRPr="00227761">
        <w:rPr>
          <w:rFonts w:cstheme="minorHAnsi"/>
          <w:sz w:val="21"/>
          <w:szCs w:val="21"/>
        </w:rPr>
        <w:t xml:space="preserve">permanent </w:t>
      </w:r>
      <w:r w:rsidR="006D1E73" w:rsidRPr="00227761">
        <w:rPr>
          <w:rFonts w:cstheme="minorHAnsi"/>
          <w:sz w:val="21"/>
          <w:szCs w:val="21"/>
        </w:rPr>
        <w:t xml:space="preserve">solution to </w:t>
      </w:r>
      <w:r w:rsidR="00483A69" w:rsidRPr="00227761">
        <w:rPr>
          <w:rFonts w:cstheme="minorHAnsi"/>
          <w:sz w:val="21"/>
          <w:szCs w:val="21"/>
        </w:rPr>
        <w:t xml:space="preserve">a structural </w:t>
      </w:r>
      <w:r w:rsidR="007E1046" w:rsidRPr="00227761">
        <w:rPr>
          <w:rFonts w:cstheme="minorHAnsi"/>
          <w:sz w:val="21"/>
          <w:szCs w:val="21"/>
        </w:rPr>
        <w:t xml:space="preserve">problem – </w:t>
      </w:r>
      <w:r w:rsidR="00483A69" w:rsidRPr="00227761">
        <w:rPr>
          <w:rFonts w:cstheme="minorHAnsi"/>
          <w:sz w:val="21"/>
          <w:szCs w:val="21"/>
        </w:rPr>
        <w:t xml:space="preserve">caused by </w:t>
      </w:r>
      <w:r w:rsidR="007E1046" w:rsidRPr="00227761">
        <w:rPr>
          <w:rFonts w:cstheme="minorHAnsi"/>
          <w:sz w:val="21"/>
          <w:szCs w:val="21"/>
        </w:rPr>
        <w:t xml:space="preserve">an unfair and ill-founded rateable value increase </w:t>
      </w:r>
      <w:r w:rsidR="00604B46" w:rsidRPr="00227761">
        <w:rPr>
          <w:rFonts w:cstheme="minorHAnsi"/>
          <w:sz w:val="21"/>
          <w:szCs w:val="21"/>
        </w:rPr>
        <w:t xml:space="preserve">in 2017 </w:t>
      </w:r>
      <w:r w:rsidR="007E1046" w:rsidRPr="00227761">
        <w:rPr>
          <w:rFonts w:cstheme="minorHAnsi"/>
          <w:sz w:val="21"/>
          <w:szCs w:val="21"/>
        </w:rPr>
        <w:t>which far outstrip</w:t>
      </w:r>
      <w:r w:rsidR="00483A69" w:rsidRPr="00227761">
        <w:rPr>
          <w:rFonts w:cstheme="minorHAnsi"/>
          <w:sz w:val="21"/>
          <w:szCs w:val="21"/>
        </w:rPr>
        <w:t>ped</w:t>
      </w:r>
      <w:r w:rsidR="007E1046" w:rsidRPr="00227761">
        <w:rPr>
          <w:rFonts w:cstheme="minorHAnsi"/>
          <w:sz w:val="21"/>
          <w:szCs w:val="21"/>
        </w:rPr>
        <w:t xml:space="preserve"> </w:t>
      </w:r>
      <w:r w:rsidR="00754F19" w:rsidRPr="00227761">
        <w:rPr>
          <w:rFonts w:cstheme="minorHAnsi"/>
          <w:sz w:val="21"/>
          <w:szCs w:val="21"/>
        </w:rPr>
        <w:t>that faced by</w:t>
      </w:r>
      <w:r w:rsidR="00DC47D6" w:rsidRPr="00227761">
        <w:rPr>
          <w:rFonts w:cstheme="minorHAnsi"/>
          <w:sz w:val="21"/>
          <w:szCs w:val="21"/>
        </w:rPr>
        <w:t xml:space="preserve"> other</w:t>
      </w:r>
      <w:r w:rsidR="00F61968" w:rsidRPr="00227761">
        <w:rPr>
          <w:rFonts w:cstheme="minorHAnsi"/>
          <w:sz w:val="21"/>
          <w:szCs w:val="21"/>
        </w:rPr>
        <w:t xml:space="preserve"> businesses</w:t>
      </w:r>
      <w:r w:rsidR="007E1046" w:rsidRPr="00227761">
        <w:rPr>
          <w:rFonts w:cstheme="minorHAnsi"/>
          <w:sz w:val="21"/>
          <w:szCs w:val="21"/>
        </w:rPr>
        <w:t xml:space="preserve">. </w:t>
      </w:r>
    </w:p>
    <w:p w14:paraId="3F7A2E2D" w14:textId="77777777" w:rsidR="00DC47D6" w:rsidRPr="00227761" w:rsidRDefault="00DC47D6">
      <w:pPr>
        <w:rPr>
          <w:rFonts w:cstheme="minorHAnsi"/>
          <w:sz w:val="21"/>
          <w:szCs w:val="21"/>
        </w:rPr>
      </w:pPr>
    </w:p>
    <w:p w14:paraId="50C95186" w14:textId="60022181" w:rsidR="00483A69" w:rsidRPr="00227761" w:rsidRDefault="00483A69">
      <w:pPr>
        <w:rPr>
          <w:rFonts w:cstheme="minorHAnsi"/>
          <w:sz w:val="21"/>
          <w:szCs w:val="21"/>
        </w:rPr>
      </w:pPr>
      <w:r w:rsidRPr="00227761">
        <w:rPr>
          <w:rFonts w:cstheme="minorHAnsi"/>
          <w:sz w:val="21"/>
          <w:szCs w:val="21"/>
        </w:rPr>
        <w:t xml:space="preserve">Hydro schemes are being hit with </w:t>
      </w:r>
      <w:r w:rsidR="00597243" w:rsidRPr="00227761">
        <w:rPr>
          <w:rFonts w:cstheme="minorHAnsi"/>
          <w:sz w:val="21"/>
          <w:szCs w:val="21"/>
        </w:rPr>
        <w:t>R</w:t>
      </w:r>
      <w:r w:rsidRPr="00227761">
        <w:rPr>
          <w:rFonts w:cstheme="minorHAnsi"/>
          <w:sz w:val="21"/>
          <w:szCs w:val="21"/>
        </w:rPr>
        <w:t xml:space="preserve">ateable </w:t>
      </w:r>
      <w:r w:rsidR="00597243" w:rsidRPr="00227761">
        <w:rPr>
          <w:rFonts w:cstheme="minorHAnsi"/>
          <w:sz w:val="21"/>
          <w:szCs w:val="21"/>
        </w:rPr>
        <w:t>V</w:t>
      </w:r>
      <w:r w:rsidRPr="00227761">
        <w:rPr>
          <w:rFonts w:cstheme="minorHAnsi"/>
          <w:sz w:val="21"/>
          <w:szCs w:val="21"/>
        </w:rPr>
        <w:t>alues</w:t>
      </w:r>
      <w:r w:rsidR="00597243" w:rsidRPr="00227761">
        <w:rPr>
          <w:rFonts w:cstheme="minorHAnsi"/>
          <w:sz w:val="21"/>
          <w:szCs w:val="21"/>
        </w:rPr>
        <w:t xml:space="preserve"> (RV</w:t>
      </w:r>
      <w:r w:rsidR="00C57945" w:rsidRPr="00227761">
        <w:rPr>
          <w:rFonts w:cstheme="minorHAnsi"/>
          <w:sz w:val="21"/>
          <w:szCs w:val="21"/>
        </w:rPr>
        <w:t>s</w:t>
      </w:r>
      <w:r w:rsidR="00597243" w:rsidRPr="00227761">
        <w:rPr>
          <w:rFonts w:cstheme="minorHAnsi"/>
          <w:sz w:val="21"/>
          <w:szCs w:val="21"/>
        </w:rPr>
        <w:t>)</w:t>
      </w:r>
      <w:r w:rsidRPr="00227761">
        <w:rPr>
          <w:rFonts w:cstheme="minorHAnsi"/>
          <w:sz w:val="21"/>
          <w:szCs w:val="21"/>
        </w:rPr>
        <w:t xml:space="preserve"> </w:t>
      </w:r>
      <w:r w:rsidR="002A5377" w:rsidRPr="00227761">
        <w:rPr>
          <w:rFonts w:cstheme="minorHAnsi"/>
          <w:sz w:val="21"/>
          <w:szCs w:val="21"/>
        </w:rPr>
        <w:t xml:space="preserve">two to three times higher </w:t>
      </w:r>
      <w:r w:rsidRPr="00227761">
        <w:rPr>
          <w:rFonts w:cstheme="minorHAnsi"/>
          <w:sz w:val="21"/>
          <w:szCs w:val="21"/>
        </w:rPr>
        <w:t xml:space="preserve">than </w:t>
      </w:r>
      <w:r w:rsidR="00F61968" w:rsidRPr="00227761">
        <w:rPr>
          <w:rFonts w:cstheme="minorHAnsi"/>
          <w:sz w:val="21"/>
          <w:szCs w:val="21"/>
        </w:rPr>
        <w:t xml:space="preserve">small </w:t>
      </w:r>
      <w:r w:rsidRPr="00227761">
        <w:rPr>
          <w:rFonts w:cstheme="minorHAnsi"/>
          <w:sz w:val="21"/>
          <w:szCs w:val="21"/>
        </w:rPr>
        <w:t xml:space="preserve">wind </w:t>
      </w:r>
      <w:r w:rsidR="0071180A" w:rsidRPr="00227761">
        <w:rPr>
          <w:rFonts w:cstheme="minorHAnsi"/>
          <w:sz w:val="21"/>
          <w:szCs w:val="21"/>
        </w:rPr>
        <w:t xml:space="preserve">schemes </w:t>
      </w:r>
      <w:r w:rsidRPr="00227761">
        <w:rPr>
          <w:rFonts w:cstheme="minorHAnsi"/>
          <w:sz w:val="21"/>
          <w:szCs w:val="21"/>
        </w:rPr>
        <w:t xml:space="preserve">and </w:t>
      </w:r>
      <w:r w:rsidR="002A5377" w:rsidRPr="00227761">
        <w:rPr>
          <w:rFonts w:cstheme="minorHAnsi"/>
          <w:sz w:val="21"/>
          <w:szCs w:val="21"/>
        </w:rPr>
        <w:t xml:space="preserve">four times </w:t>
      </w:r>
      <w:r w:rsidRPr="00227761">
        <w:rPr>
          <w:rFonts w:cstheme="minorHAnsi"/>
          <w:sz w:val="21"/>
          <w:szCs w:val="21"/>
        </w:rPr>
        <w:t>more than solar energy schemes.</w:t>
      </w:r>
      <w:r w:rsidR="00F61968" w:rsidRPr="00227761">
        <w:rPr>
          <w:rFonts w:cstheme="minorHAnsi"/>
          <w:sz w:val="21"/>
          <w:szCs w:val="21"/>
        </w:rPr>
        <w:t xml:space="preserve"> The result </w:t>
      </w:r>
      <w:r w:rsidR="0042498B" w:rsidRPr="00227761">
        <w:rPr>
          <w:rFonts w:cstheme="minorHAnsi"/>
          <w:sz w:val="21"/>
          <w:szCs w:val="21"/>
        </w:rPr>
        <w:t>puts</w:t>
      </w:r>
      <w:r w:rsidR="00F61968" w:rsidRPr="00227761">
        <w:rPr>
          <w:rFonts w:cstheme="minorHAnsi"/>
          <w:sz w:val="21"/>
          <w:szCs w:val="21"/>
        </w:rPr>
        <w:t xml:space="preserve"> </w:t>
      </w:r>
      <w:r w:rsidR="00597243" w:rsidRPr="00227761">
        <w:rPr>
          <w:rFonts w:cstheme="minorHAnsi"/>
          <w:sz w:val="21"/>
          <w:szCs w:val="21"/>
        </w:rPr>
        <w:t xml:space="preserve">RVs </w:t>
      </w:r>
      <w:r w:rsidR="00F61968" w:rsidRPr="00227761">
        <w:rPr>
          <w:rFonts w:cstheme="minorHAnsi"/>
          <w:sz w:val="21"/>
          <w:szCs w:val="21"/>
        </w:rPr>
        <w:t>at an average 24% of turnover</w:t>
      </w:r>
      <w:r w:rsidR="0042498B" w:rsidRPr="00227761">
        <w:rPr>
          <w:rFonts w:cstheme="minorHAnsi"/>
          <w:sz w:val="21"/>
          <w:szCs w:val="21"/>
        </w:rPr>
        <w:t xml:space="preserve"> for small hydro schemes</w:t>
      </w:r>
      <w:r w:rsidR="00920E3D" w:rsidRPr="00227761">
        <w:rPr>
          <w:rFonts w:cstheme="minorHAnsi"/>
          <w:sz w:val="21"/>
          <w:szCs w:val="21"/>
        </w:rPr>
        <w:t xml:space="preserve">. </w:t>
      </w:r>
      <w:r w:rsidR="009D345C" w:rsidRPr="00227761">
        <w:rPr>
          <w:rFonts w:cstheme="minorHAnsi"/>
          <w:sz w:val="21"/>
          <w:szCs w:val="21"/>
        </w:rPr>
        <w:t>M</w:t>
      </w:r>
      <w:r w:rsidR="00F61968" w:rsidRPr="00227761">
        <w:rPr>
          <w:rFonts w:cstheme="minorHAnsi"/>
          <w:sz w:val="21"/>
          <w:szCs w:val="21"/>
        </w:rPr>
        <w:t xml:space="preserve">any </w:t>
      </w:r>
      <w:r w:rsidR="009D345C" w:rsidRPr="00227761">
        <w:rPr>
          <w:rFonts w:cstheme="minorHAnsi"/>
          <w:sz w:val="21"/>
          <w:szCs w:val="21"/>
        </w:rPr>
        <w:t xml:space="preserve">UK </w:t>
      </w:r>
      <w:r w:rsidR="00F61968" w:rsidRPr="00227761">
        <w:rPr>
          <w:rFonts w:cstheme="minorHAnsi"/>
          <w:sz w:val="21"/>
          <w:szCs w:val="21"/>
        </w:rPr>
        <w:t xml:space="preserve">high street retailers </w:t>
      </w:r>
      <w:r w:rsidR="009D345C" w:rsidRPr="00227761">
        <w:rPr>
          <w:rFonts w:cstheme="minorHAnsi"/>
          <w:sz w:val="21"/>
          <w:szCs w:val="21"/>
        </w:rPr>
        <w:t xml:space="preserve">complain at </w:t>
      </w:r>
      <w:r w:rsidR="00BA6E3A" w:rsidRPr="00227761">
        <w:rPr>
          <w:rFonts w:cstheme="minorHAnsi"/>
          <w:sz w:val="21"/>
          <w:szCs w:val="21"/>
        </w:rPr>
        <w:t xml:space="preserve">rateable values </w:t>
      </w:r>
      <w:r w:rsidR="009D345C" w:rsidRPr="00227761">
        <w:rPr>
          <w:rFonts w:cstheme="minorHAnsi"/>
          <w:sz w:val="21"/>
          <w:szCs w:val="21"/>
        </w:rPr>
        <w:t xml:space="preserve">set </w:t>
      </w:r>
      <w:r w:rsidR="0042498B" w:rsidRPr="00227761">
        <w:rPr>
          <w:rFonts w:cstheme="minorHAnsi"/>
          <w:sz w:val="21"/>
          <w:szCs w:val="21"/>
        </w:rPr>
        <w:t>a</w:t>
      </w:r>
      <w:r w:rsidR="009D345C" w:rsidRPr="00227761">
        <w:rPr>
          <w:rFonts w:cstheme="minorHAnsi"/>
          <w:sz w:val="21"/>
          <w:szCs w:val="21"/>
        </w:rPr>
        <w:t>t</w:t>
      </w:r>
      <w:r w:rsidR="0042498B" w:rsidRPr="00227761">
        <w:rPr>
          <w:rFonts w:cstheme="minorHAnsi"/>
          <w:sz w:val="21"/>
          <w:szCs w:val="21"/>
        </w:rPr>
        <w:t xml:space="preserve"> </w:t>
      </w:r>
      <w:r w:rsidR="00F61968" w:rsidRPr="00227761">
        <w:rPr>
          <w:rFonts w:cstheme="minorHAnsi"/>
          <w:sz w:val="21"/>
          <w:szCs w:val="21"/>
        </w:rPr>
        <w:t>less than</w:t>
      </w:r>
      <w:r w:rsidR="009D345C" w:rsidRPr="00227761">
        <w:rPr>
          <w:rFonts w:cstheme="minorHAnsi"/>
          <w:sz w:val="21"/>
          <w:szCs w:val="21"/>
        </w:rPr>
        <w:t xml:space="preserve"> </w:t>
      </w:r>
      <w:r w:rsidR="00BA6E3A" w:rsidRPr="00227761">
        <w:rPr>
          <w:rFonts w:cstheme="minorHAnsi"/>
          <w:sz w:val="21"/>
          <w:szCs w:val="21"/>
        </w:rPr>
        <w:t>10</w:t>
      </w:r>
      <w:r w:rsidR="00F61968" w:rsidRPr="00227761">
        <w:rPr>
          <w:rFonts w:cstheme="minorHAnsi"/>
          <w:sz w:val="21"/>
          <w:szCs w:val="21"/>
        </w:rPr>
        <w:t>% of turnover.</w:t>
      </w:r>
    </w:p>
    <w:p w14:paraId="1BE097B3" w14:textId="12287CDB" w:rsidR="007E1046" w:rsidRPr="00227761" w:rsidRDefault="007E1046">
      <w:pPr>
        <w:rPr>
          <w:rFonts w:cstheme="minorHAnsi"/>
          <w:sz w:val="21"/>
          <w:szCs w:val="21"/>
        </w:rPr>
      </w:pPr>
    </w:p>
    <w:p w14:paraId="3711E8FC" w14:textId="78CDAB24" w:rsidR="00604B46" w:rsidRPr="00227761" w:rsidRDefault="007E1046" w:rsidP="007E1046">
      <w:pPr>
        <w:rPr>
          <w:rFonts w:cstheme="minorHAnsi"/>
          <w:sz w:val="21"/>
          <w:szCs w:val="21"/>
        </w:rPr>
      </w:pPr>
      <w:r w:rsidRPr="00227761">
        <w:rPr>
          <w:rFonts w:cstheme="minorHAnsi"/>
          <w:b/>
          <w:bCs/>
          <w:sz w:val="21"/>
          <w:szCs w:val="21"/>
        </w:rPr>
        <w:t>Simon Hamlyn</w:t>
      </w:r>
      <w:r w:rsidRPr="00227761">
        <w:rPr>
          <w:rFonts w:cstheme="minorHAnsi"/>
          <w:sz w:val="21"/>
          <w:szCs w:val="21"/>
        </w:rPr>
        <w:t xml:space="preserve">, CEO of the British Hydropower Association, which represents </w:t>
      </w:r>
      <w:r w:rsidR="00754F19" w:rsidRPr="00227761">
        <w:rPr>
          <w:rFonts w:cstheme="minorHAnsi"/>
          <w:sz w:val="21"/>
          <w:szCs w:val="21"/>
        </w:rPr>
        <w:t xml:space="preserve">the </w:t>
      </w:r>
      <w:r w:rsidRPr="00227761">
        <w:rPr>
          <w:rFonts w:cstheme="minorHAnsi"/>
          <w:sz w:val="21"/>
          <w:szCs w:val="21"/>
        </w:rPr>
        <w:t xml:space="preserve">hydro </w:t>
      </w:r>
      <w:r w:rsidR="00754F19" w:rsidRPr="00227761">
        <w:rPr>
          <w:rFonts w:cstheme="minorHAnsi"/>
          <w:sz w:val="21"/>
          <w:szCs w:val="21"/>
        </w:rPr>
        <w:t>industry</w:t>
      </w:r>
      <w:r w:rsidRPr="00227761">
        <w:rPr>
          <w:rFonts w:cstheme="minorHAnsi"/>
          <w:sz w:val="21"/>
          <w:szCs w:val="21"/>
        </w:rPr>
        <w:t>, said: “</w:t>
      </w:r>
      <w:r w:rsidR="00604B46" w:rsidRPr="00227761">
        <w:rPr>
          <w:rFonts w:cstheme="minorHAnsi"/>
          <w:sz w:val="21"/>
          <w:szCs w:val="21"/>
        </w:rPr>
        <w:t xml:space="preserve">If the </w:t>
      </w:r>
      <w:r w:rsidR="006D1E73" w:rsidRPr="00227761">
        <w:rPr>
          <w:rFonts w:cstheme="minorHAnsi"/>
          <w:sz w:val="21"/>
          <w:szCs w:val="21"/>
        </w:rPr>
        <w:t>Scottish G</w:t>
      </w:r>
      <w:r w:rsidR="00604B46" w:rsidRPr="00227761">
        <w:rPr>
          <w:rFonts w:cstheme="minorHAnsi"/>
          <w:sz w:val="21"/>
          <w:szCs w:val="21"/>
        </w:rPr>
        <w:t xml:space="preserve">overnment does not intervene then </w:t>
      </w:r>
      <w:r w:rsidR="007809BB" w:rsidRPr="00227761">
        <w:rPr>
          <w:rFonts w:cstheme="minorHAnsi"/>
          <w:sz w:val="21"/>
          <w:szCs w:val="21"/>
        </w:rPr>
        <w:t xml:space="preserve">many </w:t>
      </w:r>
      <w:r w:rsidR="00604B46" w:rsidRPr="00227761">
        <w:rPr>
          <w:rFonts w:cstheme="minorHAnsi"/>
          <w:sz w:val="21"/>
          <w:szCs w:val="21"/>
        </w:rPr>
        <w:t>small hydro schemes will become uneconomic</w:t>
      </w:r>
      <w:r w:rsidR="00FC7103" w:rsidRPr="00227761">
        <w:rPr>
          <w:rFonts w:cstheme="minorHAnsi"/>
          <w:sz w:val="21"/>
          <w:szCs w:val="21"/>
        </w:rPr>
        <w:t xml:space="preserve"> to local operators and risk being sold off at a knockdown price to institutional investors outside Scotland</w:t>
      </w:r>
      <w:r w:rsidR="00604B46" w:rsidRPr="00227761">
        <w:rPr>
          <w:rFonts w:cstheme="minorHAnsi"/>
          <w:sz w:val="21"/>
          <w:szCs w:val="21"/>
        </w:rPr>
        <w:t xml:space="preserve">. </w:t>
      </w:r>
      <w:r w:rsidR="00FC7103" w:rsidRPr="00227761">
        <w:rPr>
          <w:rFonts w:cstheme="minorHAnsi"/>
          <w:sz w:val="21"/>
          <w:szCs w:val="21"/>
        </w:rPr>
        <w:t xml:space="preserve">Some </w:t>
      </w:r>
      <w:r w:rsidR="00604B46" w:rsidRPr="00227761">
        <w:rPr>
          <w:rFonts w:cstheme="minorHAnsi"/>
          <w:sz w:val="21"/>
          <w:szCs w:val="21"/>
        </w:rPr>
        <w:t xml:space="preserve">will </w:t>
      </w:r>
      <w:r w:rsidR="007809BB" w:rsidRPr="00227761">
        <w:rPr>
          <w:rFonts w:cstheme="minorHAnsi"/>
          <w:sz w:val="21"/>
          <w:szCs w:val="21"/>
        </w:rPr>
        <w:t xml:space="preserve">just </w:t>
      </w:r>
      <w:r w:rsidR="00604B46" w:rsidRPr="00227761">
        <w:rPr>
          <w:rFonts w:cstheme="minorHAnsi"/>
          <w:sz w:val="21"/>
          <w:szCs w:val="21"/>
        </w:rPr>
        <w:t xml:space="preserve">not be worth </w:t>
      </w:r>
      <w:r w:rsidR="004A60FF" w:rsidRPr="00227761">
        <w:rPr>
          <w:rFonts w:cstheme="minorHAnsi"/>
          <w:sz w:val="21"/>
          <w:szCs w:val="21"/>
        </w:rPr>
        <w:t>operating in future</w:t>
      </w:r>
      <w:r w:rsidR="00604B46" w:rsidRPr="00227761">
        <w:rPr>
          <w:rFonts w:cstheme="minorHAnsi"/>
          <w:sz w:val="21"/>
          <w:szCs w:val="21"/>
        </w:rPr>
        <w:t xml:space="preserve">, with the resulting impact on rural economies and communities and </w:t>
      </w:r>
      <w:r w:rsidR="007809BB" w:rsidRPr="00227761">
        <w:rPr>
          <w:rFonts w:cstheme="minorHAnsi"/>
          <w:sz w:val="21"/>
          <w:szCs w:val="21"/>
        </w:rPr>
        <w:t xml:space="preserve">local </w:t>
      </w:r>
      <w:r w:rsidR="00604B46" w:rsidRPr="00227761">
        <w:rPr>
          <w:rFonts w:cstheme="minorHAnsi"/>
          <w:sz w:val="21"/>
          <w:szCs w:val="21"/>
        </w:rPr>
        <w:t>jobs.</w:t>
      </w:r>
      <w:r w:rsidR="00FC7103" w:rsidRPr="00227761">
        <w:rPr>
          <w:rFonts w:cstheme="minorHAnsi"/>
          <w:sz w:val="21"/>
          <w:szCs w:val="21"/>
        </w:rPr>
        <w:t xml:space="preserve"> </w:t>
      </w:r>
    </w:p>
    <w:p w14:paraId="09BCDFD3" w14:textId="77777777" w:rsidR="00604B46" w:rsidRPr="00227761" w:rsidRDefault="00604B46" w:rsidP="007E1046">
      <w:pPr>
        <w:rPr>
          <w:rFonts w:cstheme="minorHAnsi"/>
          <w:sz w:val="21"/>
          <w:szCs w:val="21"/>
        </w:rPr>
      </w:pPr>
    </w:p>
    <w:p w14:paraId="2A8B3B0C" w14:textId="52E4089E" w:rsidR="007E1046" w:rsidRPr="00C66569" w:rsidRDefault="00604B46" w:rsidP="007E1046">
      <w:pPr>
        <w:rPr>
          <w:rFonts w:cstheme="minorHAnsi"/>
          <w:color w:val="C00000"/>
          <w:sz w:val="21"/>
          <w:szCs w:val="21"/>
        </w:rPr>
      </w:pPr>
      <w:r w:rsidRPr="00227761">
        <w:rPr>
          <w:rFonts w:cstheme="minorHAnsi"/>
          <w:sz w:val="21"/>
          <w:szCs w:val="21"/>
        </w:rPr>
        <w:t>“</w:t>
      </w:r>
      <w:r w:rsidR="00AE02B7" w:rsidRPr="00227761">
        <w:rPr>
          <w:rFonts w:cstheme="minorHAnsi"/>
          <w:sz w:val="21"/>
          <w:szCs w:val="21"/>
        </w:rPr>
        <w:t xml:space="preserve">While </w:t>
      </w:r>
      <w:r w:rsidR="00920E3D" w:rsidRPr="00227761">
        <w:rPr>
          <w:rFonts w:cstheme="minorHAnsi"/>
          <w:sz w:val="21"/>
          <w:szCs w:val="21"/>
        </w:rPr>
        <w:t xml:space="preserve">the sector is </w:t>
      </w:r>
      <w:r w:rsidR="00D64213" w:rsidRPr="00227761">
        <w:rPr>
          <w:rFonts w:cstheme="minorHAnsi"/>
          <w:sz w:val="21"/>
          <w:szCs w:val="21"/>
        </w:rPr>
        <w:t>grateful for the</w:t>
      </w:r>
      <w:r w:rsidR="00920E3D" w:rsidRPr="00227761">
        <w:rPr>
          <w:rFonts w:cstheme="minorHAnsi"/>
          <w:sz w:val="21"/>
          <w:szCs w:val="21"/>
        </w:rPr>
        <w:t xml:space="preserve"> government </w:t>
      </w:r>
      <w:r w:rsidR="00D64213" w:rsidRPr="00227761">
        <w:rPr>
          <w:rFonts w:cstheme="minorHAnsi"/>
          <w:sz w:val="21"/>
          <w:szCs w:val="21"/>
        </w:rPr>
        <w:t>relief</w:t>
      </w:r>
      <w:r w:rsidR="0042498B" w:rsidRPr="00227761">
        <w:rPr>
          <w:rFonts w:cstheme="minorHAnsi"/>
          <w:sz w:val="21"/>
          <w:szCs w:val="21"/>
        </w:rPr>
        <w:t xml:space="preserve"> scheme</w:t>
      </w:r>
      <w:r w:rsidR="007809BB" w:rsidRPr="00227761">
        <w:rPr>
          <w:rFonts w:cstheme="minorHAnsi"/>
          <w:sz w:val="21"/>
          <w:szCs w:val="21"/>
        </w:rPr>
        <w:t>s</w:t>
      </w:r>
      <w:r w:rsidR="0042498B" w:rsidRPr="00227761">
        <w:rPr>
          <w:rFonts w:cstheme="minorHAnsi"/>
          <w:sz w:val="21"/>
          <w:szCs w:val="21"/>
        </w:rPr>
        <w:t xml:space="preserve"> </w:t>
      </w:r>
      <w:r w:rsidR="00D64213" w:rsidRPr="00227761">
        <w:rPr>
          <w:rFonts w:cstheme="minorHAnsi"/>
          <w:sz w:val="21"/>
          <w:szCs w:val="21"/>
        </w:rPr>
        <w:t>which ha</w:t>
      </w:r>
      <w:r w:rsidR="007809BB" w:rsidRPr="00227761">
        <w:rPr>
          <w:rFonts w:cstheme="minorHAnsi"/>
          <w:sz w:val="21"/>
          <w:szCs w:val="21"/>
        </w:rPr>
        <w:t>ve</w:t>
      </w:r>
      <w:r w:rsidR="00D64213" w:rsidRPr="00227761">
        <w:rPr>
          <w:rFonts w:cstheme="minorHAnsi"/>
          <w:sz w:val="21"/>
          <w:szCs w:val="21"/>
        </w:rPr>
        <w:t xml:space="preserve"> helped </w:t>
      </w:r>
      <w:r w:rsidR="007809BB" w:rsidRPr="00227761">
        <w:rPr>
          <w:rFonts w:cstheme="minorHAnsi"/>
          <w:sz w:val="21"/>
          <w:szCs w:val="21"/>
        </w:rPr>
        <w:t>the majority of oper</w:t>
      </w:r>
      <w:r w:rsidR="003C43BD" w:rsidRPr="00227761">
        <w:rPr>
          <w:rFonts w:cstheme="minorHAnsi"/>
          <w:sz w:val="21"/>
          <w:szCs w:val="21"/>
        </w:rPr>
        <w:t>at</w:t>
      </w:r>
      <w:r w:rsidR="007809BB" w:rsidRPr="00227761">
        <w:rPr>
          <w:rFonts w:cstheme="minorHAnsi"/>
          <w:sz w:val="21"/>
          <w:szCs w:val="21"/>
        </w:rPr>
        <w:t xml:space="preserve">ors </w:t>
      </w:r>
      <w:r w:rsidR="00D64213" w:rsidRPr="00227761">
        <w:rPr>
          <w:rFonts w:cstheme="minorHAnsi"/>
          <w:sz w:val="21"/>
          <w:szCs w:val="21"/>
        </w:rPr>
        <w:t>in the short term</w:t>
      </w:r>
      <w:r w:rsidR="007809BB" w:rsidRPr="00227761">
        <w:rPr>
          <w:rFonts w:cstheme="minorHAnsi"/>
          <w:sz w:val="21"/>
          <w:szCs w:val="21"/>
        </w:rPr>
        <w:t>,</w:t>
      </w:r>
      <w:r w:rsidR="00920E3D" w:rsidRPr="00227761">
        <w:rPr>
          <w:rFonts w:cstheme="minorHAnsi"/>
          <w:sz w:val="21"/>
          <w:szCs w:val="21"/>
        </w:rPr>
        <w:t xml:space="preserve"> and which we hope will continue until a permanent </w:t>
      </w:r>
      <w:r w:rsidR="007809BB" w:rsidRPr="00227761">
        <w:rPr>
          <w:rFonts w:cstheme="minorHAnsi"/>
          <w:sz w:val="21"/>
          <w:szCs w:val="21"/>
        </w:rPr>
        <w:t xml:space="preserve">solution </w:t>
      </w:r>
      <w:r w:rsidR="00920E3D" w:rsidRPr="00227761">
        <w:rPr>
          <w:rFonts w:cstheme="minorHAnsi"/>
          <w:sz w:val="21"/>
          <w:szCs w:val="21"/>
        </w:rPr>
        <w:t>is found</w:t>
      </w:r>
      <w:r w:rsidR="00D64213" w:rsidRPr="00227761">
        <w:rPr>
          <w:rFonts w:cstheme="minorHAnsi"/>
          <w:sz w:val="21"/>
          <w:szCs w:val="21"/>
        </w:rPr>
        <w:t xml:space="preserve">, we are </w:t>
      </w:r>
      <w:r w:rsidR="007809BB" w:rsidRPr="00227761">
        <w:rPr>
          <w:rFonts w:cstheme="minorHAnsi"/>
          <w:sz w:val="21"/>
          <w:szCs w:val="21"/>
        </w:rPr>
        <w:t>angry</w:t>
      </w:r>
      <w:r w:rsidR="00D64213" w:rsidRPr="00227761">
        <w:rPr>
          <w:rFonts w:cstheme="minorHAnsi"/>
          <w:sz w:val="21"/>
          <w:szCs w:val="21"/>
        </w:rPr>
        <w:t xml:space="preserve"> and </w:t>
      </w:r>
      <w:r w:rsidR="007809BB" w:rsidRPr="00227761">
        <w:rPr>
          <w:rFonts w:cstheme="minorHAnsi"/>
          <w:sz w:val="21"/>
          <w:szCs w:val="21"/>
        </w:rPr>
        <w:t xml:space="preserve">very </w:t>
      </w:r>
      <w:r w:rsidR="00D64213" w:rsidRPr="00227761">
        <w:rPr>
          <w:rFonts w:cstheme="minorHAnsi"/>
          <w:sz w:val="21"/>
          <w:szCs w:val="21"/>
        </w:rPr>
        <w:t xml:space="preserve">disappointed that the </w:t>
      </w:r>
      <w:proofErr w:type="spellStart"/>
      <w:r w:rsidR="00D64213" w:rsidRPr="00227761">
        <w:rPr>
          <w:rFonts w:cstheme="minorHAnsi"/>
          <w:sz w:val="21"/>
          <w:szCs w:val="21"/>
        </w:rPr>
        <w:t>Tretton</w:t>
      </w:r>
      <w:proofErr w:type="spellEnd"/>
      <w:r w:rsidR="00D64213" w:rsidRPr="00227761">
        <w:rPr>
          <w:rFonts w:cstheme="minorHAnsi"/>
          <w:sz w:val="21"/>
          <w:szCs w:val="21"/>
        </w:rPr>
        <w:t xml:space="preserve"> </w:t>
      </w:r>
      <w:r w:rsidR="00E74EEC" w:rsidRPr="00227761">
        <w:rPr>
          <w:rFonts w:cstheme="minorHAnsi"/>
          <w:sz w:val="21"/>
          <w:szCs w:val="21"/>
        </w:rPr>
        <w:t>Review</w:t>
      </w:r>
      <w:r w:rsidR="0071180A" w:rsidRPr="00227761">
        <w:rPr>
          <w:rFonts w:cstheme="minorHAnsi"/>
          <w:sz w:val="21"/>
          <w:szCs w:val="21"/>
        </w:rPr>
        <w:t xml:space="preserve"> </w:t>
      </w:r>
      <w:r w:rsidR="00D64213" w:rsidRPr="00227761">
        <w:rPr>
          <w:rFonts w:cstheme="minorHAnsi"/>
          <w:sz w:val="21"/>
          <w:szCs w:val="21"/>
        </w:rPr>
        <w:t xml:space="preserve">has </w:t>
      </w:r>
      <w:r w:rsidR="007809BB" w:rsidRPr="00227761">
        <w:rPr>
          <w:rFonts w:cstheme="minorHAnsi"/>
          <w:sz w:val="21"/>
          <w:szCs w:val="21"/>
        </w:rPr>
        <w:t xml:space="preserve">completely </w:t>
      </w:r>
      <w:r w:rsidR="00D64213" w:rsidRPr="00227761">
        <w:rPr>
          <w:rFonts w:cstheme="minorHAnsi"/>
          <w:sz w:val="21"/>
          <w:szCs w:val="21"/>
        </w:rPr>
        <w:t>failed to come up with a</w:t>
      </w:r>
      <w:r w:rsidR="007809BB" w:rsidRPr="00227761">
        <w:rPr>
          <w:rFonts w:cstheme="minorHAnsi"/>
          <w:sz w:val="21"/>
          <w:szCs w:val="21"/>
        </w:rPr>
        <w:t>ny form of</w:t>
      </w:r>
      <w:r w:rsidR="00D64213" w:rsidRPr="00227761">
        <w:rPr>
          <w:rFonts w:cstheme="minorHAnsi"/>
          <w:sz w:val="21"/>
          <w:szCs w:val="21"/>
        </w:rPr>
        <w:t xml:space="preserve"> long</w:t>
      </w:r>
      <w:r w:rsidR="00CA5EE7" w:rsidRPr="00227761">
        <w:rPr>
          <w:rFonts w:cstheme="minorHAnsi"/>
          <w:sz w:val="21"/>
          <w:szCs w:val="21"/>
        </w:rPr>
        <w:t>-</w:t>
      </w:r>
      <w:r w:rsidR="00D64213" w:rsidRPr="00227761">
        <w:rPr>
          <w:rFonts w:cstheme="minorHAnsi"/>
          <w:sz w:val="21"/>
          <w:szCs w:val="21"/>
        </w:rPr>
        <w:t>term solution</w:t>
      </w:r>
      <w:r w:rsidR="007809BB" w:rsidRPr="00227761">
        <w:rPr>
          <w:rFonts w:cstheme="minorHAnsi"/>
          <w:sz w:val="21"/>
          <w:szCs w:val="21"/>
        </w:rPr>
        <w:t xml:space="preserve"> that the industry has been requesting</w:t>
      </w:r>
      <w:r w:rsidR="00D64213" w:rsidRPr="00227761">
        <w:rPr>
          <w:rFonts w:cstheme="minorHAnsi"/>
          <w:sz w:val="21"/>
          <w:szCs w:val="21"/>
        </w:rPr>
        <w:t>. That must now be a priorit</w:t>
      </w:r>
      <w:r w:rsidR="00C66569">
        <w:rPr>
          <w:rFonts w:cstheme="minorHAnsi"/>
          <w:sz w:val="21"/>
          <w:szCs w:val="21"/>
        </w:rPr>
        <w:t>y</w:t>
      </w:r>
      <w:r w:rsidR="00D64213" w:rsidRPr="00227761">
        <w:rPr>
          <w:rFonts w:cstheme="minorHAnsi"/>
          <w:sz w:val="21"/>
          <w:szCs w:val="21"/>
        </w:rPr>
        <w:t>.</w:t>
      </w:r>
      <w:r w:rsidR="00C66569" w:rsidRPr="00C66569">
        <w:rPr>
          <w:rFonts w:cstheme="minorHAnsi"/>
          <w:color w:val="C00000"/>
          <w:sz w:val="21"/>
          <w:szCs w:val="21"/>
        </w:rPr>
        <w:t xml:space="preserve"> </w:t>
      </w:r>
      <w:r w:rsidR="00C66569" w:rsidRPr="00C66569">
        <w:rPr>
          <w:rFonts w:cstheme="minorHAnsi"/>
          <w:color w:val="000000" w:themeColor="text1"/>
          <w:sz w:val="21"/>
          <w:szCs w:val="21"/>
        </w:rPr>
        <w:t xml:space="preserve">If </w:t>
      </w:r>
      <w:r w:rsidR="00934794">
        <w:rPr>
          <w:rFonts w:cstheme="minorHAnsi"/>
          <w:color w:val="000000" w:themeColor="text1"/>
          <w:sz w:val="21"/>
          <w:szCs w:val="21"/>
        </w:rPr>
        <w:t xml:space="preserve">the First Minister is </w:t>
      </w:r>
      <w:r w:rsidR="00C66569" w:rsidRPr="00C66569">
        <w:rPr>
          <w:rFonts w:cstheme="minorHAnsi"/>
          <w:color w:val="000000" w:themeColor="text1"/>
          <w:sz w:val="21"/>
          <w:szCs w:val="21"/>
        </w:rPr>
        <w:t>serious about the world making progress at the COP26 climate</w:t>
      </w:r>
      <w:r w:rsidR="00934794">
        <w:rPr>
          <w:rFonts w:cstheme="minorHAnsi"/>
          <w:color w:val="000000" w:themeColor="text1"/>
          <w:sz w:val="21"/>
          <w:szCs w:val="21"/>
        </w:rPr>
        <w:t xml:space="preserve"> conference</w:t>
      </w:r>
      <w:r w:rsidR="00C66569" w:rsidRPr="00C66569">
        <w:rPr>
          <w:rFonts w:cstheme="minorHAnsi"/>
          <w:color w:val="000000" w:themeColor="text1"/>
          <w:sz w:val="21"/>
          <w:szCs w:val="21"/>
        </w:rPr>
        <w:t>,</w:t>
      </w:r>
      <w:r w:rsidR="00934794">
        <w:rPr>
          <w:rFonts w:cstheme="minorHAnsi"/>
          <w:color w:val="000000" w:themeColor="text1"/>
          <w:sz w:val="21"/>
          <w:szCs w:val="21"/>
        </w:rPr>
        <w:t xml:space="preserve"> she</w:t>
      </w:r>
      <w:r w:rsidR="00C66569">
        <w:rPr>
          <w:rFonts w:cstheme="minorHAnsi"/>
          <w:color w:val="000000" w:themeColor="text1"/>
          <w:sz w:val="21"/>
          <w:szCs w:val="21"/>
        </w:rPr>
        <w:t xml:space="preserve"> </w:t>
      </w:r>
      <w:r w:rsidR="00C66569" w:rsidRPr="00C66569">
        <w:rPr>
          <w:rFonts w:cstheme="minorHAnsi"/>
          <w:color w:val="000000" w:themeColor="text1"/>
          <w:sz w:val="21"/>
          <w:szCs w:val="21"/>
        </w:rPr>
        <w:t>must take action</w:t>
      </w:r>
      <w:r w:rsidR="00934794">
        <w:rPr>
          <w:rFonts w:cstheme="minorHAnsi"/>
          <w:color w:val="000000" w:themeColor="text1"/>
          <w:sz w:val="21"/>
          <w:szCs w:val="21"/>
        </w:rPr>
        <w:t xml:space="preserve"> </w:t>
      </w:r>
      <w:r w:rsidR="00C66569" w:rsidRPr="00C66569">
        <w:rPr>
          <w:rFonts w:cstheme="minorHAnsi"/>
          <w:color w:val="000000" w:themeColor="text1"/>
          <w:sz w:val="21"/>
          <w:szCs w:val="21"/>
        </w:rPr>
        <w:t>closer to home.</w:t>
      </w:r>
      <w:r w:rsidR="000746C4" w:rsidRPr="00C66569">
        <w:rPr>
          <w:rFonts w:cstheme="minorHAnsi"/>
          <w:color w:val="000000" w:themeColor="text1"/>
          <w:sz w:val="21"/>
          <w:szCs w:val="21"/>
        </w:rPr>
        <w:t>”</w:t>
      </w:r>
      <w:bookmarkStart w:id="0" w:name="_GoBack"/>
      <w:bookmarkEnd w:id="0"/>
    </w:p>
    <w:p w14:paraId="51B1C54C" w14:textId="77777777" w:rsidR="007E1046" w:rsidRPr="00227761" w:rsidRDefault="007E1046" w:rsidP="007E1046">
      <w:pPr>
        <w:rPr>
          <w:rFonts w:cstheme="minorHAnsi"/>
          <w:sz w:val="21"/>
          <w:szCs w:val="21"/>
        </w:rPr>
      </w:pPr>
    </w:p>
    <w:p w14:paraId="4F096649" w14:textId="19F527E5" w:rsidR="004E0188" w:rsidRPr="00227761" w:rsidRDefault="004E0188" w:rsidP="007E1046">
      <w:pPr>
        <w:rPr>
          <w:rFonts w:cstheme="minorHAnsi"/>
          <w:sz w:val="21"/>
          <w:szCs w:val="21"/>
        </w:rPr>
      </w:pPr>
      <w:r w:rsidRPr="00227761">
        <w:rPr>
          <w:rFonts w:cstheme="minorHAnsi"/>
          <w:sz w:val="21"/>
          <w:szCs w:val="21"/>
        </w:rPr>
        <w:t>Small h</w:t>
      </w:r>
      <w:r w:rsidR="00356AD6" w:rsidRPr="00227761">
        <w:rPr>
          <w:rFonts w:cstheme="minorHAnsi"/>
          <w:sz w:val="21"/>
          <w:szCs w:val="21"/>
        </w:rPr>
        <w:t>ydro</w:t>
      </w:r>
      <w:r w:rsidRPr="00227761">
        <w:rPr>
          <w:rFonts w:cstheme="minorHAnsi"/>
          <w:sz w:val="21"/>
          <w:szCs w:val="21"/>
        </w:rPr>
        <w:t xml:space="preserve"> schemes originally received government incentives in a bid to boost the renewables sector. While those have been cut, </w:t>
      </w:r>
      <w:r w:rsidR="00727A64" w:rsidRPr="00227761">
        <w:rPr>
          <w:rFonts w:cstheme="minorHAnsi"/>
          <w:sz w:val="21"/>
          <w:szCs w:val="21"/>
        </w:rPr>
        <w:t xml:space="preserve">hydro </w:t>
      </w:r>
      <w:r w:rsidRPr="00227761">
        <w:rPr>
          <w:rFonts w:cstheme="minorHAnsi"/>
          <w:sz w:val="21"/>
          <w:szCs w:val="21"/>
        </w:rPr>
        <w:t>operators have been hit disproportionately by two rateable value increases</w:t>
      </w:r>
      <w:r w:rsidR="009D345C" w:rsidRPr="00227761">
        <w:rPr>
          <w:rFonts w:cstheme="minorHAnsi"/>
          <w:sz w:val="21"/>
          <w:szCs w:val="21"/>
        </w:rPr>
        <w:t xml:space="preserve"> in recent years</w:t>
      </w:r>
      <w:r w:rsidR="00F61968" w:rsidRPr="00227761">
        <w:rPr>
          <w:rFonts w:cstheme="minorHAnsi"/>
          <w:sz w:val="21"/>
          <w:szCs w:val="21"/>
        </w:rPr>
        <w:t>.</w:t>
      </w:r>
    </w:p>
    <w:p w14:paraId="15FC557B" w14:textId="77777777" w:rsidR="004E0188" w:rsidRPr="00227761" w:rsidRDefault="004E0188" w:rsidP="007E1046">
      <w:pPr>
        <w:rPr>
          <w:rFonts w:cstheme="minorHAnsi"/>
          <w:sz w:val="21"/>
          <w:szCs w:val="21"/>
        </w:rPr>
      </w:pPr>
    </w:p>
    <w:p w14:paraId="70B12D4D" w14:textId="2420D4B9" w:rsidR="007E1046" w:rsidRPr="00227761" w:rsidRDefault="00DC47D6" w:rsidP="007E1046">
      <w:pPr>
        <w:rPr>
          <w:rFonts w:cstheme="minorHAnsi"/>
          <w:sz w:val="21"/>
          <w:szCs w:val="21"/>
        </w:rPr>
      </w:pPr>
      <w:r w:rsidRPr="00227761">
        <w:rPr>
          <w:rFonts w:cstheme="minorHAnsi"/>
          <w:sz w:val="21"/>
          <w:szCs w:val="21"/>
        </w:rPr>
        <w:t xml:space="preserve">Business rates are based on </w:t>
      </w:r>
      <w:r w:rsidR="00597243" w:rsidRPr="00227761">
        <w:rPr>
          <w:rFonts w:cstheme="minorHAnsi"/>
          <w:sz w:val="21"/>
          <w:szCs w:val="21"/>
        </w:rPr>
        <w:t>R</w:t>
      </w:r>
      <w:r w:rsidRPr="00227761">
        <w:rPr>
          <w:rFonts w:cstheme="minorHAnsi"/>
          <w:sz w:val="21"/>
          <w:szCs w:val="21"/>
        </w:rPr>
        <w:t xml:space="preserve">ateable </w:t>
      </w:r>
      <w:r w:rsidR="00597243" w:rsidRPr="00227761">
        <w:rPr>
          <w:rFonts w:cstheme="minorHAnsi"/>
          <w:sz w:val="21"/>
          <w:szCs w:val="21"/>
        </w:rPr>
        <w:t>V</w:t>
      </w:r>
      <w:r w:rsidRPr="00227761">
        <w:rPr>
          <w:rFonts w:cstheme="minorHAnsi"/>
          <w:sz w:val="21"/>
          <w:szCs w:val="21"/>
        </w:rPr>
        <w:t xml:space="preserve">alues </w:t>
      </w:r>
      <w:r w:rsidR="00F61968" w:rsidRPr="00227761">
        <w:rPr>
          <w:rFonts w:cstheme="minorHAnsi"/>
          <w:sz w:val="21"/>
          <w:szCs w:val="21"/>
        </w:rPr>
        <w:t xml:space="preserve">which are </w:t>
      </w:r>
      <w:r w:rsidRPr="00227761">
        <w:rPr>
          <w:rFonts w:cstheme="minorHAnsi"/>
          <w:sz w:val="21"/>
          <w:szCs w:val="21"/>
        </w:rPr>
        <w:t xml:space="preserve">set by independent </w:t>
      </w:r>
      <w:r w:rsidR="009D345C" w:rsidRPr="00227761">
        <w:rPr>
          <w:rFonts w:cstheme="minorHAnsi"/>
          <w:sz w:val="21"/>
          <w:szCs w:val="21"/>
        </w:rPr>
        <w:t>Scottish A</w:t>
      </w:r>
      <w:r w:rsidR="00356AD6" w:rsidRPr="00227761">
        <w:rPr>
          <w:rFonts w:cstheme="minorHAnsi"/>
          <w:sz w:val="21"/>
          <w:szCs w:val="21"/>
        </w:rPr>
        <w:t>ssessors</w:t>
      </w:r>
      <w:r w:rsidR="00AE02B7" w:rsidRPr="00227761">
        <w:rPr>
          <w:rFonts w:cstheme="minorHAnsi"/>
          <w:sz w:val="21"/>
          <w:szCs w:val="21"/>
        </w:rPr>
        <w:t xml:space="preserve"> who have refused to reconsider the</w:t>
      </w:r>
      <w:r w:rsidR="00F61968" w:rsidRPr="00227761">
        <w:rPr>
          <w:rFonts w:cstheme="minorHAnsi"/>
          <w:sz w:val="21"/>
          <w:szCs w:val="21"/>
        </w:rPr>
        <w:t xml:space="preserve"> absurd increase</w:t>
      </w:r>
      <w:r w:rsidR="00920E3D" w:rsidRPr="00227761">
        <w:rPr>
          <w:rFonts w:cstheme="minorHAnsi"/>
          <w:sz w:val="21"/>
          <w:szCs w:val="21"/>
        </w:rPr>
        <w:t>s</w:t>
      </w:r>
      <w:r w:rsidR="00F61968" w:rsidRPr="00227761">
        <w:rPr>
          <w:rFonts w:cstheme="minorHAnsi"/>
          <w:sz w:val="21"/>
          <w:szCs w:val="21"/>
        </w:rPr>
        <w:t xml:space="preserve"> </w:t>
      </w:r>
      <w:r w:rsidR="009D345C" w:rsidRPr="00227761">
        <w:rPr>
          <w:rFonts w:cstheme="minorHAnsi"/>
          <w:sz w:val="21"/>
          <w:szCs w:val="21"/>
        </w:rPr>
        <w:t>they imposed on</w:t>
      </w:r>
      <w:r w:rsidR="00F61968" w:rsidRPr="00227761">
        <w:rPr>
          <w:rFonts w:cstheme="minorHAnsi"/>
          <w:sz w:val="21"/>
          <w:szCs w:val="21"/>
        </w:rPr>
        <w:t xml:space="preserve"> small hydro</w:t>
      </w:r>
      <w:r w:rsidR="00D64213" w:rsidRPr="00227761">
        <w:rPr>
          <w:rFonts w:cstheme="minorHAnsi"/>
          <w:sz w:val="21"/>
          <w:szCs w:val="21"/>
        </w:rPr>
        <w:t xml:space="preserve">, despite </w:t>
      </w:r>
      <w:r w:rsidR="009D345C" w:rsidRPr="00227761">
        <w:rPr>
          <w:rFonts w:cstheme="minorHAnsi"/>
          <w:sz w:val="21"/>
          <w:szCs w:val="21"/>
        </w:rPr>
        <w:t>a series of</w:t>
      </w:r>
      <w:r w:rsidR="00D64213" w:rsidRPr="00227761">
        <w:rPr>
          <w:rFonts w:cstheme="minorHAnsi"/>
          <w:sz w:val="21"/>
          <w:szCs w:val="21"/>
        </w:rPr>
        <w:t xml:space="preserve"> legal battles</w:t>
      </w:r>
      <w:r w:rsidR="004E0188" w:rsidRPr="00227761">
        <w:rPr>
          <w:rFonts w:cstheme="minorHAnsi"/>
          <w:sz w:val="21"/>
          <w:szCs w:val="21"/>
        </w:rPr>
        <w:t xml:space="preserve">. </w:t>
      </w:r>
      <w:r w:rsidR="00AE02B7" w:rsidRPr="00227761">
        <w:rPr>
          <w:rFonts w:cstheme="minorHAnsi"/>
          <w:sz w:val="21"/>
          <w:szCs w:val="21"/>
        </w:rPr>
        <w:t xml:space="preserve">While </w:t>
      </w:r>
      <w:r w:rsidR="009D345C" w:rsidRPr="00227761">
        <w:rPr>
          <w:rFonts w:cstheme="minorHAnsi"/>
          <w:sz w:val="21"/>
          <w:szCs w:val="21"/>
        </w:rPr>
        <w:t xml:space="preserve">a </w:t>
      </w:r>
      <w:r w:rsidR="00AE02B7" w:rsidRPr="00227761">
        <w:rPr>
          <w:rFonts w:cstheme="minorHAnsi"/>
          <w:sz w:val="21"/>
          <w:szCs w:val="21"/>
        </w:rPr>
        <w:t xml:space="preserve">government </w:t>
      </w:r>
      <w:r w:rsidR="00786C46" w:rsidRPr="00227761">
        <w:rPr>
          <w:rFonts w:cstheme="minorHAnsi"/>
          <w:sz w:val="21"/>
          <w:szCs w:val="21"/>
        </w:rPr>
        <w:t>relief</w:t>
      </w:r>
      <w:r w:rsidR="009D345C" w:rsidRPr="00227761">
        <w:rPr>
          <w:rFonts w:cstheme="minorHAnsi"/>
          <w:sz w:val="21"/>
          <w:szCs w:val="21"/>
        </w:rPr>
        <w:t xml:space="preserve"> scheme providing a</w:t>
      </w:r>
      <w:r w:rsidR="00483A69" w:rsidRPr="00227761">
        <w:rPr>
          <w:rFonts w:cstheme="minorHAnsi"/>
          <w:sz w:val="21"/>
          <w:szCs w:val="21"/>
        </w:rPr>
        <w:t xml:space="preserve"> 60%</w:t>
      </w:r>
      <w:r w:rsidR="00AE02B7" w:rsidRPr="00227761">
        <w:rPr>
          <w:rFonts w:cstheme="minorHAnsi"/>
          <w:sz w:val="21"/>
          <w:szCs w:val="21"/>
        </w:rPr>
        <w:t xml:space="preserve"> </w:t>
      </w:r>
      <w:r w:rsidR="009D345C" w:rsidRPr="00227761">
        <w:rPr>
          <w:rFonts w:cstheme="minorHAnsi"/>
          <w:sz w:val="21"/>
          <w:szCs w:val="21"/>
        </w:rPr>
        <w:t xml:space="preserve">reduction in rates payable has benefited </w:t>
      </w:r>
      <w:r w:rsidR="0085173E" w:rsidRPr="00227761">
        <w:rPr>
          <w:rFonts w:cstheme="minorHAnsi"/>
          <w:sz w:val="21"/>
          <w:szCs w:val="21"/>
        </w:rPr>
        <w:t>many</w:t>
      </w:r>
      <w:r w:rsidR="00AE02B7" w:rsidRPr="00227761">
        <w:rPr>
          <w:rFonts w:cstheme="minorHAnsi"/>
          <w:sz w:val="21"/>
          <w:szCs w:val="21"/>
        </w:rPr>
        <w:t xml:space="preserve"> operators, </w:t>
      </w:r>
      <w:r w:rsidR="00FC18B1" w:rsidRPr="00227761">
        <w:rPr>
          <w:rFonts w:cstheme="minorHAnsi"/>
          <w:sz w:val="21"/>
          <w:szCs w:val="21"/>
        </w:rPr>
        <w:t xml:space="preserve">the relief isn’t guaranteed </w:t>
      </w:r>
      <w:r w:rsidR="00516614" w:rsidRPr="00227761">
        <w:rPr>
          <w:rFonts w:cstheme="minorHAnsi"/>
          <w:sz w:val="21"/>
          <w:szCs w:val="21"/>
        </w:rPr>
        <w:t xml:space="preserve">in the long term </w:t>
      </w:r>
      <w:r w:rsidR="00FC18B1" w:rsidRPr="00227761">
        <w:rPr>
          <w:rFonts w:cstheme="minorHAnsi"/>
          <w:sz w:val="21"/>
          <w:szCs w:val="21"/>
        </w:rPr>
        <w:t xml:space="preserve">and </w:t>
      </w:r>
      <w:r w:rsidR="009D345C" w:rsidRPr="00227761">
        <w:rPr>
          <w:rFonts w:cstheme="minorHAnsi"/>
          <w:sz w:val="21"/>
          <w:szCs w:val="21"/>
        </w:rPr>
        <w:t>d</w:t>
      </w:r>
      <w:r w:rsidR="00AE02B7" w:rsidRPr="00227761">
        <w:rPr>
          <w:rFonts w:cstheme="minorHAnsi"/>
          <w:sz w:val="21"/>
          <w:szCs w:val="21"/>
        </w:rPr>
        <w:t>o</w:t>
      </w:r>
      <w:r w:rsidR="009D345C" w:rsidRPr="00227761">
        <w:rPr>
          <w:rFonts w:cstheme="minorHAnsi"/>
          <w:sz w:val="21"/>
          <w:szCs w:val="21"/>
        </w:rPr>
        <w:t xml:space="preserve">esn’t </w:t>
      </w:r>
      <w:r w:rsidR="00AE02B7" w:rsidRPr="00227761">
        <w:rPr>
          <w:rFonts w:cstheme="minorHAnsi"/>
          <w:sz w:val="21"/>
          <w:szCs w:val="21"/>
        </w:rPr>
        <w:t xml:space="preserve">apply to all </w:t>
      </w:r>
      <w:r w:rsidR="007E1046" w:rsidRPr="00227761">
        <w:rPr>
          <w:rFonts w:cstheme="minorHAnsi"/>
          <w:sz w:val="21"/>
          <w:szCs w:val="21"/>
        </w:rPr>
        <w:t xml:space="preserve">small hydro businesses </w:t>
      </w:r>
      <w:r w:rsidR="00AE02B7" w:rsidRPr="00227761">
        <w:rPr>
          <w:rFonts w:cstheme="minorHAnsi"/>
          <w:sz w:val="21"/>
          <w:szCs w:val="21"/>
        </w:rPr>
        <w:t>hit by crippling rates</w:t>
      </w:r>
      <w:r w:rsidR="007E1046" w:rsidRPr="00227761">
        <w:rPr>
          <w:rFonts w:cstheme="minorHAnsi"/>
          <w:sz w:val="21"/>
          <w:szCs w:val="21"/>
        </w:rPr>
        <w:t xml:space="preserve">. </w:t>
      </w:r>
    </w:p>
    <w:p w14:paraId="74C83CEA" w14:textId="77777777" w:rsidR="00786C46" w:rsidRPr="00227761" w:rsidRDefault="00786C46" w:rsidP="007E1046">
      <w:pPr>
        <w:rPr>
          <w:rFonts w:cstheme="minorHAnsi"/>
          <w:sz w:val="21"/>
          <w:szCs w:val="21"/>
        </w:rPr>
      </w:pPr>
    </w:p>
    <w:p w14:paraId="4D22ECC7" w14:textId="77777777" w:rsidR="00E05E50" w:rsidRPr="00227761" w:rsidRDefault="00031563" w:rsidP="00E05E50">
      <w:pPr>
        <w:rPr>
          <w:rFonts w:cstheme="minorHAnsi"/>
          <w:sz w:val="21"/>
          <w:szCs w:val="21"/>
        </w:rPr>
      </w:pPr>
      <w:r w:rsidRPr="00227761">
        <w:rPr>
          <w:rFonts w:cstheme="minorHAnsi"/>
          <w:b/>
          <w:bCs/>
          <w:sz w:val="21"/>
          <w:szCs w:val="21"/>
        </w:rPr>
        <w:t>Alex Linklater</w:t>
      </w:r>
      <w:r w:rsidRPr="00227761">
        <w:rPr>
          <w:rFonts w:cstheme="minorHAnsi"/>
          <w:sz w:val="21"/>
          <w:szCs w:val="21"/>
        </w:rPr>
        <w:t xml:space="preserve">, </w:t>
      </w:r>
      <w:r w:rsidR="00CA5EE7" w:rsidRPr="00227761">
        <w:rPr>
          <w:rFonts w:cstheme="minorHAnsi"/>
          <w:sz w:val="21"/>
          <w:szCs w:val="21"/>
        </w:rPr>
        <w:t>executive director of</w:t>
      </w:r>
      <w:r w:rsidRPr="00227761">
        <w:rPr>
          <w:rFonts w:cstheme="minorHAnsi"/>
          <w:sz w:val="21"/>
          <w:szCs w:val="21"/>
        </w:rPr>
        <w:t xml:space="preserve"> Alba Energy, </w:t>
      </w:r>
      <w:r w:rsidR="00CA5EE7" w:rsidRPr="00227761">
        <w:rPr>
          <w:rFonts w:cstheme="minorHAnsi"/>
          <w:sz w:val="21"/>
          <w:szCs w:val="21"/>
        </w:rPr>
        <w:t xml:space="preserve">which represents </w:t>
      </w:r>
      <w:r w:rsidR="00FE15CD" w:rsidRPr="00227761">
        <w:rPr>
          <w:rFonts w:cstheme="minorHAnsi"/>
          <w:sz w:val="21"/>
          <w:szCs w:val="21"/>
        </w:rPr>
        <w:t xml:space="preserve">Scottish hydro </w:t>
      </w:r>
      <w:r w:rsidR="00CA5EE7" w:rsidRPr="00227761">
        <w:rPr>
          <w:rFonts w:cstheme="minorHAnsi"/>
          <w:sz w:val="21"/>
          <w:szCs w:val="21"/>
        </w:rPr>
        <w:t>operators</w:t>
      </w:r>
      <w:r w:rsidRPr="00227761">
        <w:rPr>
          <w:rFonts w:cstheme="minorHAnsi"/>
          <w:sz w:val="21"/>
          <w:szCs w:val="21"/>
        </w:rPr>
        <w:t xml:space="preserve">, </w:t>
      </w:r>
      <w:r w:rsidR="00754F19" w:rsidRPr="00227761">
        <w:rPr>
          <w:rFonts w:cstheme="minorHAnsi"/>
          <w:sz w:val="21"/>
          <w:szCs w:val="21"/>
        </w:rPr>
        <w:t xml:space="preserve">said: </w:t>
      </w:r>
    </w:p>
    <w:p w14:paraId="0225D1ED" w14:textId="77777777" w:rsidR="00E05E50" w:rsidRPr="00227761" w:rsidRDefault="00E05E50" w:rsidP="00E05E50">
      <w:pPr>
        <w:rPr>
          <w:rFonts w:cstheme="minorHAnsi"/>
          <w:sz w:val="21"/>
          <w:szCs w:val="21"/>
        </w:rPr>
      </w:pPr>
      <w:r w:rsidRPr="00227761">
        <w:rPr>
          <w:rFonts w:cstheme="minorHAnsi"/>
          <w:sz w:val="21"/>
          <w:szCs w:val="21"/>
        </w:rPr>
        <w:t xml:space="preserve">“This is no routine complaint about business rates. Hydro schemes have been targeted with rateable values multiple times greater than other businesses, including wind and solar companies. Long-term economic damage is being inflicted on Scotland’s indigenous green energy source, suffocating the potential for future development and investment. </w:t>
      </w:r>
    </w:p>
    <w:p w14:paraId="7FF3217F" w14:textId="77777777" w:rsidR="00E05E50" w:rsidRPr="00227761" w:rsidRDefault="00E05E50" w:rsidP="00E05E50">
      <w:pPr>
        <w:rPr>
          <w:rFonts w:cstheme="minorHAnsi"/>
          <w:sz w:val="21"/>
          <w:szCs w:val="21"/>
        </w:rPr>
      </w:pPr>
    </w:p>
    <w:p w14:paraId="3C1ACE04" w14:textId="07A1EC26" w:rsidR="00E05E50" w:rsidRPr="00227761" w:rsidRDefault="00E05E50" w:rsidP="00E05E50">
      <w:pPr>
        <w:rPr>
          <w:rFonts w:cstheme="minorHAnsi"/>
          <w:sz w:val="21"/>
          <w:szCs w:val="21"/>
        </w:rPr>
      </w:pPr>
      <w:r w:rsidRPr="00227761">
        <w:rPr>
          <w:rFonts w:cstheme="minorHAnsi"/>
          <w:sz w:val="21"/>
          <w:szCs w:val="21"/>
        </w:rPr>
        <w:t>“Small Hydro is being penalised by assessors who have got their formula wrong but won’t admit it – and by a Scottish Government whose promises about a low carbon economy and rural development appear to be little more than empty rhetori</w:t>
      </w:r>
      <w:r w:rsidRPr="00C66569">
        <w:rPr>
          <w:rFonts w:cstheme="minorHAnsi"/>
          <w:color w:val="000000" w:themeColor="text1"/>
          <w:sz w:val="21"/>
          <w:szCs w:val="21"/>
        </w:rPr>
        <w:t>c.”</w:t>
      </w:r>
    </w:p>
    <w:p w14:paraId="3B1AA1CC" w14:textId="77777777" w:rsidR="00920E3D" w:rsidRPr="00227761" w:rsidRDefault="00920E3D" w:rsidP="00E05E50">
      <w:pPr>
        <w:rPr>
          <w:rFonts w:cstheme="minorHAnsi"/>
          <w:sz w:val="21"/>
          <w:szCs w:val="21"/>
        </w:rPr>
      </w:pPr>
    </w:p>
    <w:p w14:paraId="5DC49384" w14:textId="078A1848" w:rsidR="00920E3D" w:rsidRPr="00227761" w:rsidRDefault="00920E3D" w:rsidP="00920E3D">
      <w:pPr>
        <w:rPr>
          <w:rFonts w:cstheme="minorHAnsi"/>
          <w:sz w:val="21"/>
          <w:szCs w:val="21"/>
        </w:rPr>
      </w:pPr>
      <w:r w:rsidRPr="00227761">
        <w:rPr>
          <w:rFonts w:cstheme="minorHAnsi"/>
          <w:sz w:val="21"/>
          <w:szCs w:val="21"/>
        </w:rPr>
        <w:t xml:space="preserve">There are currently </w:t>
      </w:r>
      <w:r w:rsidR="00383331" w:rsidRPr="00227761">
        <w:rPr>
          <w:rFonts w:cstheme="minorHAnsi"/>
          <w:sz w:val="21"/>
          <w:szCs w:val="21"/>
        </w:rPr>
        <w:t xml:space="preserve">around </w:t>
      </w:r>
      <w:r w:rsidRPr="00227761">
        <w:rPr>
          <w:rFonts w:cstheme="minorHAnsi"/>
          <w:sz w:val="21"/>
          <w:szCs w:val="21"/>
        </w:rPr>
        <w:t xml:space="preserve">500 small hydro schemes in Scotland, </w:t>
      </w:r>
      <w:r w:rsidR="0085173E" w:rsidRPr="00227761">
        <w:rPr>
          <w:rFonts w:cstheme="minorHAnsi"/>
          <w:sz w:val="21"/>
          <w:szCs w:val="21"/>
        </w:rPr>
        <w:t xml:space="preserve">a significant proportion of all hydro generating in the UK, </w:t>
      </w:r>
      <w:r w:rsidRPr="00227761">
        <w:rPr>
          <w:rFonts w:cstheme="minorHAnsi"/>
          <w:sz w:val="21"/>
          <w:szCs w:val="21"/>
        </w:rPr>
        <w:t xml:space="preserve">employing hundreds of workers, many of them in rural and remote communities. </w:t>
      </w:r>
    </w:p>
    <w:p w14:paraId="2192CDAB" w14:textId="77777777" w:rsidR="001A55A7" w:rsidRPr="00227761" w:rsidRDefault="001A55A7">
      <w:pPr>
        <w:rPr>
          <w:rFonts w:cstheme="minorHAnsi"/>
          <w:sz w:val="21"/>
          <w:szCs w:val="21"/>
        </w:rPr>
      </w:pPr>
    </w:p>
    <w:p w14:paraId="1CF27F9E" w14:textId="0F59B96A" w:rsidR="00C37D57" w:rsidRPr="00227761" w:rsidRDefault="00A72AF7">
      <w:pPr>
        <w:rPr>
          <w:rFonts w:cstheme="minorHAnsi"/>
          <w:sz w:val="21"/>
          <w:szCs w:val="21"/>
        </w:rPr>
      </w:pPr>
      <w:r w:rsidRPr="00227761">
        <w:rPr>
          <w:rFonts w:cstheme="minorHAnsi"/>
          <w:b/>
          <w:bCs/>
          <w:sz w:val="21"/>
          <w:szCs w:val="21"/>
        </w:rPr>
        <w:t>Hugh Raven</w:t>
      </w:r>
      <w:r w:rsidR="001A55A7" w:rsidRPr="00227761">
        <w:rPr>
          <w:rFonts w:cstheme="minorHAnsi"/>
          <w:sz w:val="21"/>
          <w:szCs w:val="21"/>
        </w:rPr>
        <w:t xml:space="preserve">, managing director </w:t>
      </w:r>
      <w:r w:rsidRPr="00227761">
        <w:rPr>
          <w:rFonts w:cstheme="minorHAnsi"/>
          <w:sz w:val="21"/>
          <w:szCs w:val="21"/>
        </w:rPr>
        <w:t>at</w:t>
      </w:r>
      <w:r w:rsidR="00C37D57" w:rsidRPr="00227761">
        <w:rPr>
          <w:rFonts w:cstheme="minorHAnsi"/>
          <w:sz w:val="21"/>
          <w:szCs w:val="21"/>
        </w:rPr>
        <w:t xml:space="preserve"> </w:t>
      </w:r>
      <w:proofErr w:type="spellStart"/>
      <w:r w:rsidR="00C37D57" w:rsidRPr="00227761">
        <w:rPr>
          <w:rFonts w:cstheme="minorHAnsi"/>
          <w:sz w:val="21"/>
          <w:szCs w:val="21"/>
        </w:rPr>
        <w:t>Ardtornish</w:t>
      </w:r>
      <w:proofErr w:type="spellEnd"/>
      <w:r w:rsidR="00C37D57" w:rsidRPr="00227761">
        <w:rPr>
          <w:rFonts w:cstheme="minorHAnsi"/>
          <w:sz w:val="21"/>
          <w:szCs w:val="21"/>
        </w:rPr>
        <w:t>,</w:t>
      </w:r>
      <w:r w:rsidR="00727A64" w:rsidRPr="00227761">
        <w:rPr>
          <w:rFonts w:cstheme="minorHAnsi"/>
          <w:sz w:val="21"/>
          <w:szCs w:val="21"/>
        </w:rPr>
        <w:t xml:space="preserve"> </w:t>
      </w:r>
      <w:r w:rsidR="00C37D57" w:rsidRPr="00227761">
        <w:rPr>
          <w:rFonts w:cstheme="minorHAnsi"/>
          <w:sz w:val="21"/>
          <w:szCs w:val="21"/>
        </w:rPr>
        <w:t>Argyll</w:t>
      </w:r>
      <w:r w:rsidR="001A55A7" w:rsidRPr="00227761">
        <w:rPr>
          <w:rFonts w:cstheme="minorHAnsi"/>
          <w:sz w:val="21"/>
          <w:szCs w:val="21"/>
        </w:rPr>
        <w:t>, operates five small hydro schemes</w:t>
      </w:r>
      <w:r w:rsidR="00727A64" w:rsidRPr="00227761">
        <w:rPr>
          <w:rFonts w:cstheme="minorHAnsi"/>
          <w:sz w:val="21"/>
          <w:szCs w:val="21"/>
        </w:rPr>
        <w:t xml:space="preserve"> producing 3.4 megawatts of energy</w:t>
      </w:r>
      <w:r w:rsidRPr="00227761">
        <w:rPr>
          <w:rFonts w:cstheme="minorHAnsi"/>
          <w:sz w:val="21"/>
          <w:szCs w:val="21"/>
        </w:rPr>
        <w:t xml:space="preserve">. He’s invested heavily in hydropower and </w:t>
      </w:r>
      <w:r w:rsidR="00727A64" w:rsidRPr="00227761">
        <w:rPr>
          <w:rFonts w:cstheme="minorHAnsi"/>
          <w:sz w:val="21"/>
          <w:szCs w:val="21"/>
        </w:rPr>
        <w:t>his</w:t>
      </w:r>
      <w:r w:rsidRPr="00227761">
        <w:rPr>
          <w:rFonts w:cstheme="minorHAnsi"/>
          <w:sz w:val="21"/>
          <w:szCs w:val="21"/>
        </w:rPr>
        <w:t xml:space="preserve"> business creates employment in a sparsely populated </w:t>
      </w:r>
      <w:r w:rsidR="00727A64" w:rsidRPr="00227761">
        <w:rPr>
          <w:rFonts w:cstheme="minorHAnsi"/>
          <w:sz w:val="21"/>
          <w:szCs w:val="21"/>
        </w:rPr>
        <w:t>community</w:t>
      </w:r>
      <w:r w:rsidRPr="00227761">
        <w:rPr>
          <w:rFonts w:cstheme="minorHAnsi"/>
          <w:sz w:val="21"/>
          <w:szCs w:val="21"/>
        </w:rPr>
        <w:t xml:space="preserve">. With a </w:t>
      </w:r>
      <w:r w:rsidR="00C37D57" w:rsidRPr="00227761">
        <w:rPr>
          <w:rFonts w:cstheme="minorHAnsi"/>
          <w:sz w:val="21"/>
          <w:szCs w:val="21"/>
        </w:rPr>
        <w:t>turnover of £</w:t>
      </w:r>
      <w:r w:rsidRPr="00227761">
        <w:rPr>
          <w:rFonts w:cstheme="minorHAnsi"/>
          <w:sz w:val="21"/>
          <w:szCs w:val="21"/>
        </w:rPr>
        <w:t>3</w:t>
      </w:r>
      <w:r w:rsidR="00C37D57" w:rsidRPr="00227761">
        <w:rPr>
          <w:rFonts w:cstheme="minorHAnsi"/>
          <w:sz w:val="21"/>
          <w:szCs w:val="21"/>
        </w:rPr>
        <w:t>m per year</w:t>
      </w:r>
      <w:r w:rsidRPr="00227761">
        <w:rPr>
          <w:rFonts w:cstheme="minorHAnsi"/>
          <w:sz w:val="21"/>
          <w:szCs w:val="21"/>
        </w:rPr>
        <w:t>,</w:t>
      </w:r>
      <w:r w:rsidR="00727A64" w:rsidRPr="00227761">
        <w:rPr>
          <w:rFonts w:cstheme="minorHAnsi"/>
          <w:sz w:val="21"/>
          <w:szCs w:val="21"/>
        </w:rPr>
        <w:t xml:space="preserve"> </w:t>
      </w:r>
      <w:proofErr w:type="spellStart"/>
      <w:r w:rsidR="001A55A7" w:rsidRPr="00227761">
        <w:rPr>
          <w:rFonts w:cstheme="minorHAnsi"/>
          <w:sz w:val="21"/>
          <w:szCs w:val="21"/>
        </w:rPr>
        <w:t>Ardtornish</w:t>
      </w:r>
      <w:proofErr w:type="spellEnd"/>
      <w:r w:rsidR="00727A64" w:rsidRPr="00227761">
        <w:rPr>
          <w:rFonts w:cstheme="minorHAnsi"/>
          <w:sz w:val="21"/>
          <w:szCs w:val="21"/>
        </w:rPr>
        <w:t xml:space="preserve"> i</w:t>
      </w:r>
      <w:r w:rsidRPr="00227761">
        <w:rPr>
          <w:rFonts w:cstheme="minorHAnsi"/>
          <w:sz w:val="21"/>
          <w:szCs w:val="21"/>
        </w:rPr>
        <w:t>s</w:t>
      </w:r>
      <w:r w:rsidR="00C37D57" w:rsidRPr="00227761">
        <w:rPr>
          <w:rFonts w:cstheme="minorHAnsi"/>
          <w:sz w:val="21"/>
          <w:szCs w:val="21"/>
        </w:rPr>
        <w:t xml:space="preserve"> facing a </w:t>
      </w:r>
      <w:r w:rsidRPr="00227761">
        <w:rPr>
          <w:rFonts w:cstheme="minorHAnsi"/>
          <w:sz w:val="21"/>
          <w:szCs w:val="21"/>
        </w:rPr>
        <w:t xml:space="preserve">non-domestic </w:t>
      </w:r>
      <w:r w:rsidR="00C37D57" w:rsidRPr="00227761">
        <w:rPr>
          <w:rFonts w:cstheme="minorHAnsi"/>
          <w:sz w:val="21"/>
          <w:szCs w:val="21"/>
        </w:rPr>
        <w:t>rates bill of £500,00</w:t>
      </w:r>
      <w:r w:rsidR="00727A64" w:rsidRPr="00227761">
        <w:rPr>
          <w:rFonts w:cstheme="minorHAnsi"/>
          <w:sz w:val="21"/>
          <w:szCs w:val="21"/>
        </w:rPr>
        <w:t>0 this year</w:t>
      </w:r>
      <w:r w:rsidRPr="00227761">
        <w:rPr>
          <w:rFonts w:cstheme="minorHAnsi"/>
          <w:sz w:val="21"/>
          <w:szCs w:val="21"/>
        </w:rPr>
        <w:t xml:space="preserve">. </w:t>
      </w:r>
      <w:r w:rsidR="00B14687" w:rsidRPr="00227761">
        <w:rPr>
          <w:rFonts w:cstheme="minorHAnsi"/>
          <w:sz w:val="21"/>
          <w:szCs w:val="21"/>
        </w:rPr>
        <w:t>It</w:t>
      </w:r>
      <w:r w:rsidR="0066290B" w:rsidRPr="00227761">
        <w:rPr>
          <w:rFonts w:cstheme="minorHAnsi"/>
          <w:sz w:val="21"/>
          <w:szCs w:val="21"/>
        </w:rPr>
        <w:t xml:space="preserve"> gets very little benefit from</w:t>
      </w:r>
      <w:r w:rsidR="00B14687" w:rsidRPr="00227761">
        <w:rPr>
          <w:rFonts w:cstheme="minorHAnsi"/>
          <w:sz w:val="21"/>
          <w:szCs w:val="21"/>
        </w:rPr>
        <w:t xml:space="preserve"> </w:t>
      </w:r>
      <w:r w:rsidR="001906D8" w:rsidRPr="00227761">
        <w:rPr>
          <w:rFonts w:cstheme="minorHAnsi"/>
          <w:sz w:val="21"/>
          <w:szCs w:val="21"/>
        </w:rPr>
        <w:t>Scottish Government relief</w:t>
      </w:r>
      <w:r w:rsidR="00B14687" w:rsidRPr="00227761">
        <w:rPr>
          <w:rFonts w:cstheme="minorHAnsi"/>
          <w:sz w:val="21"/>
          <w:szCs w:val="21"/>
        </w:rPr>
        <w:t xml:space="preserve"> because of state aid rules.</w:t>
      </w:r>
    </w:p>
    <w:p w14:paraId="286CEB3D" w14:textId="77777777" w:rsidR="00A72AF7" w:rsidRPr="00227761" w:rsidRDefault="00A72AF7">
      <w:pPr>
        <w:rPr>
          <w:rFonts w:cstheme="minorHAnsi"/>
          <w:sz w:val="21"/>
          <w:szCs w:val="21"/>
        </w:rPr>
      </w:pPr>
    </w:p>
    <w:p w14:paraId="0E94197F" w14:textId="780F0324" w:rsidR="00BA6E3A" w:rsidRPr="00227761" w:rsidRDefault="00CA5EE7">
      <w:pPr>
        <w:rPr>
          <w:rFonts w:cstheme="minorHAnsi"/>
          <w:sz w:val="21"/>
          <w:szCs w:val="21"/>
        </w:rPr>
      </w:pPr>
      <w:r w:rsidRPr="00227761">
        <w:rPr>
          <w:rFonts w:cstheme="minorHAnsi"/>
          <w:sz w:val="21"/>
          <w:szCs w:val="21"/>
        </w:rPr>
        <w:t xml:space="preserve">Raven said: </w:t>
      </w:r>
      <w:r w:rsidR="00A72AF7" w:rsidRPr="00227761">
        <w:rPr>
          <w:rFonts w:cstheme="minorHAnsi"/>
          <w:sz w:val="21"/>
          <w:szCs w:val="21"/>
        </w:rPr>
        <w:t>“The impact o</w:t>
      </w:r>
      <w:r w:rsidR="00727A64" w:rsidRPr="00227761">
        <w:rPr>
          <w:rFonts w:cstheme="minorHAnsi"/>
          <w:sz w:val="21"/>
          <w:szCs w:val="21"/>
        </w:rPr>
        <w:t xml:space="preserve">f this </w:t>
      </w:r>
      <w:r w:rsidR="00E07184" w:rsidRPr="00227761">
        <w:rPr>
          <w:rFonts w:cstheme="minorHAnsi"/>
          <w:sz w:val="21"/>
          <w:szCs w:val="21"/>
        </w:rPr>
        <w:t xml:space="preserve">unfair revaluation </w:t>
      </w:r>
      <w:r w:rsidR="00727A64" w:rsidRPr="00227761">
        <w:rPr>
          <w:rFonts w:cstheme="minorHAnsi"/>
          <w:sz w:val="21"/>
          <w:szCs w:val="21"/>
        </w:rPr>
        <w:t>on</w:t>
      </w:r>
      <w:r w:rsidR="00A72AF7" w:rsidRPr="00227761">
        <w:rPr>
          <w:rFonts w:cstheme="minorHAnsi"/>
          <w:sz w:val="21"/>
          <w:szCs w:val="21"/>
        </w:rPr>
        <w:t xml:space="preserve"> our business </w:t>
      </w:r>
      <w:r w:rsidR="00727A64" w:rsidRPr="00227761">
        <w:rPr>
          <w:rFonts w:cstheme="minorHAnsi"/>
          <w:sz w:val="21"/>
          <w:szCs w:val="21"/>
        </w:rPr>
        <w:t xml:space="preserve">is </w:t>
      </w:r>
      <w:r w:rsidR="003C43BD" w:rsidRPr="00227761">
        <w:rPr>
          <w:rFonts w:cstheme="minorHAnsi"/>
          <w:sz w:val="21"/>
          <w:szCs w:val="21"/>
        </w:rPr>
        <w:t>huge</w:t>
      </w:r>
      <w:r w:rsidR="00A72AF7" w:rsidRPr="00227761">
        <w:rPr>
          <w:rFonts w:cstheme="minorHAnsi"/>
          <w:sz w:val="21"/>
          <w:szCs w:val="21"/>
        </w:rPr>
        <w:t xml:space="preserve">. </w:t>
      </w:r>
      <w:r w:rsidR="00BA6E3A" w:rsidRPr="00227761">
        <w:rPr>
          <w:rFonts w:cstheme="minorHAnsi"/>
          <w:sz w:val="21"/>
          <w:szCs w:val="21"/>
        </w:rPr>
        <w:t>I don’t know of any other business paying anything like this level of rates. As a result, p</w:t>
      </w:r>
      <w:r w:rsidR="00E07184" w:rsidRPr="00227761">
        <w:rPr>
          <w:rFonts w:cstheme="minorHAnsi"/>
          <w:sz w:val="21"/>
          <w:szCs w:val="21"/>
        </w:rPr>
        <w:t>lans to expand our workforce and business and invest in more environmental projects</w:t>
      </w:r>
      <w:r w:rsidR="00BA6E3A" w:rsidRPr="00227761">
        <w:rPr>
          <w:rFonts w:cstheme="minorHAnsi"/>
          <w:sz w:val="21"/>
          <w:szCs w:val="21"/>
        </w:rPr>
        <w:t xml:space="preserve"> </w:t>
      </w:r>
      <w:r w:rsidR="00E07184" w:rsidRPr="00227761">
        <w:rPr>
          <w:rFonts w:cstheme="minorHAnsi"/>
          <w:sz w:val="21"/>
          <w:szCs w:val="21"/>
        </w:rPr>
        <w:t>are now on hold.</w:t>
      </w:r>
      <w:r w:rsidR="00BA6E3A" w:rsidRPr="00227761">
        <w:rPr>
          <w:rFonts w:cstheme="minorHAnsi"/>
          <w:sz w:val="21"/>
          <w:szCs w:val="21"/>
        </w:rPr>
        <w:t>”</w:t>
      </w:r>
    </w:p>
    <w:p w14:paraId="4F6016A8" w14:textId="345216EE" w:rsidR="00BA6E3A" w:rsidRPr="00227761" w:rsidRDefault="00BA6E3A">
      <w:pPr>
        <w:rPr>
          <w:rFonts w:cstheme="minorHAnsi"/>
          <w:sz w:val="21"/>
          <w:szCs w:val="21"/>
        </w:rPr>
      </w:pPr>
    </w:p>
    <w:p w14:paraId="4C467184" w14:textId="35513506" w:rsidR="00BA6E3A" w:rsidRPr="00227761" w:rsidRDefault="005B26B0">
      <w:pPr>
        <w:rPr>
          <w:rFonts w:cstheme="minorHAnsi"/>
          <w:sz w:val="21"/>
          <w:szCs w:val="21"/>
        </w:rPr>
      </w:pPr>
      <w:r w:rsidRPr="00227761">
        <w:rPr>
          <w:rFonts w:cstheme="minorHAnsi"/>
          <w:sz w:val="21"/>
          <w:szCs w:val="21"/>
        </w:rPr>
        <w:t xml:space="preserve">His constituency MSP, </w:t>
      </w:r>
      <w:r w:rsidR="00BA6E3A" w:rsidRPr="00227761">
        <w:rPr>
          <w:rFonts w:cstheme="minorHAnsi"/>
          <w:sz w:val="21"/>
          <w:szCs w:val="21"/>
        </w:rPr>
        <w:t>Kate Forbes</w:t>
      </w:r>
      <w:r w:rsidRPr="00227761">
        <w:rPr>
          <w:rFonts w:cstheme="minorHAnsi"/>
          <w:sz w:val="21"/>
          <w:szCs w:val="21"/>
        </w:rPr>
        <w:t>,</w:t>
      </w:r>
      <w:r w:rsidR="00BA6E3A" w:rsidRPr="00227761">
        <w:rPr>
          <w:rFonts w:cstheme="minorHAnsi"/>
          <w:sz w:val="21"/>
          <w:szCs w:val="21"/>
        </w:rPr>
        <w:t xml:space="preserve"> is the </w:t>
      </w:r>
      <w:r w:rsidR="00237BBB" w:rsidRPr="00227761">
        <w:rPr>
          <w:rFonts w:cstheme="minorHAnsi"/>
          <w:sz w:val="21"/>
          <w:szCs w:val="21"/>
        </w:rPr>
        <w:t>m</w:t>
      </w:r>
      <w:r w:rsidR="00BA6E3A" w:rsidRPr="00227761">
        <w:rPr>
          <w:rFonts w:cstheme="minorHAnsi"/>
          <w:sz w:val="21"/>
          <w:szCs w:val="21"/>
        </w:rPr>
        <w:t>inister responsible for business rates in the Scottish Government</w:t>
      </w:r>
      <w:r w:rsidRPr="00227761">
        <w:rPr>
          <w:rFonts w:cstheme="minorHAnsi"/>
          <w:sz w:val="21"/>
          <w:szCs w:val="21"/>
        </w:rPr>
        <w:t>.</w:t>
      </w:r>
    </w:p>
    <w:p w14:paraId="1A273459" w14:textId="77777777" w:rsidR="00BA6E3A" w:rsidRPr="00227761" w:rsidRDefault="00BA6E3A">
      <w:pPr>
        <w:rPr>
          <w:rFonts w:cstheme="minorHAnsi"/>
          <w:sz w:val="21"/>
          <w:szCs w:val="21"/>
        </w:rPr>
      </w:pPr>
    </w:p>
    <w:p w14:paraId="19BCA07F" w14:textId="7D5C12BD" w:rsidR="00BA6E3A" w:rsidRPr="00227761" w:rsidRDefault="00A37AF2" w:rsidP="00BA6E3A">
      <w:pPr>
        <w:rPr>
          <w:rFonts w:eastAsia="Times New Roman" w:cstheme="minorHAnsi"/>
          <w:sz w:val="21"/>
          <w:szCs w:val="21"/>
          <w:lang w:eastAsia="en-GB"/>
        </w:rPr>
      </w:pPr>
      <w:r w:rsidRPr="00227761">
        <w:rPr>
          <w:rFonts w:cstheme="minorHAnsi"/>
          <w:sz w:val="21"/>
          <w:szCs w:val="21"/>
        </w:rPr>
        <w:t xml:space="preserve">Raven </w:t>
      </w:r>
      <w:r w:rsidR="00BA6E3A" w:rsidRPr="00227761">
        <w:rPr>
          <w:rFonts w:cstheme="minorHAnsi"/>
          <w:sz w:val="21"/>
          <w:szCs w:val="21"/>
        </w:rPr>
        <w:t>added: “</w:t>
      </w:r>
      <w:r w:rsidR="00BA6E3A" w:rsidRPr="00227761">
        <w:rPr>
          <w:rFonts w:eastAsia="Times New Roman" w:cstheme="minorHAnsi"/>
          <w:color w:val="000000"/>
          <w:sz w:val="21"/>
          <w:szCs w:val="21"/>
          <w:lang w:eastAsia="en-GB"/>
        </w:rPr>
        <w:t xml:space="preserve">I know </w:t>
      </w:r>
      <w:r w:rsidR="005B26B0" w:rsidRPr="00227761">
        <w:rPr>
          <w:rFonts w:eastAsia="Times New Roman" w:cstheme="minorHAnsi"/>
          <w:color w:val="000000"/>
          <w:sz w:val="21"/>
          <w:szCs w:val="21"/>
          <w:lang w:eastAsia="en-GB"/>
        </w:rPr>
        <w:t>Kate Forbes is</w:t>
      </w:r>
      <w:r w:rsidR="00BA6E3A" w:rsidRPr="00227761">
        <w:rPr>
          <w:rFonts w:eastAsia="Times New Roman" w:cstheme="minorHAnsi"/>
          <w:color w:val="000000"/>
          <w:sz w:val="21"/>
          <w:szCs w:val="21"/>
          <w:lang w:eastAsia="en-GB"/>
        </w:rPr>
        <w:t xml:space="preserve"> aware of the scale of the challenge we’re facing and I’m hopeful she’ll take the necessary action as both </w:t>
      </w:r>
      <w:r w:rsidR="00237BBB" w:rsidRPr="00227761">
        <w:rPr>
          <w:rFonts w:eastAsia="Times New Roman" w:cstheme="minorHAnsi"/>
          <w:color w:val="000000"/>
          <w:sz w:val="21"/>
          <w:szCs w:val="21"/>
          <w:lang w:eastAsia="en-GB"/>
        </w:rPr>
        <w:t>m</w:t>
      </w:r>
      <w:r w:rsidR="00BA6E3A" w:rsidRPr="00227761">
        <w:rPr>
          <w:rFonts w:eastAsia="Times New Roman" w:cstheme="minorHAnsi"/>
          <w:color w:val="000000"/>
          <w:sz w:val="21"/>
          <w:szCs w:val="21"/>
          <w:lang w:eastAsia="en-GB"/>
        </w:rPr>
        <w:t>inister and our constituency MSP to put us on a fair footing with other businesses in Scotland</w:t>
      </w:r>
      <w:r w:rsidR="005B26B0" w:rsidRPr="00227761">
        <w:rPr>
          <w:rFonts w:eastAsia="Times New Roman" w:cstheme="minorHAnsi"/>
          <w:color w:val="000000"/>
          <w:sz w:val="21"/>
          <w:szCs w:val="21"/>
          <w:lang w:eastAsia="en-GB"/>
        </w:rPr>
        <w:t>, with</w:t>
      </w:r>
      <w:r w:rsidR="00BA6E3A" w:rsidRPr="00227761">
        <w:rPr>
          <w:rFonts w:eastAsia="Times New Roman" w:cstheme="minorHAnsi"/>
          <w:color w:val="000000"/>
          <w:sz w:val="21"/>
          <w:szCs w:val="21"/>
          <w:lang w:eastAsia="en-GB"/>
        </w:rPr>
        <w:t xml:space="preserve"> </w:t>
      </w:r>
      <w:r w:rsidR="00F25245" w:rsidRPr="00227761">
        <w:rPr>
          <w:rFonts w:eastAsia="Times New Roman" w:cstheme="minorHAnsi"/>
          <w:color w:val="000000"/>
          <w:sz w:val="21"/>
          <w:szCs w:val="21"/>
          <w:lang w:eastAsia="en-GB"/>
        </w:rPr>
        <w:t xml:space="preserve">Rateable Values </w:t>
      </w:r>
      <w:r w:rsidR="00BA6E3A" w:rsidRPr="00227761">
        <w:rPr>
          <w:rFonts w:eastAsia="Times New Roman" w:cstheme="minorHAnsi"/>
          <w:color w:val="000000"/>
          <w:sz w:val="21"/>
          <w:szCs w:val="21"/>
          <w:lang w:eastAsia="en-GB"/>
        </w:rPr>
        <w:t xml:space="preserve">set at around </w:t>
      </w:r>
      <w:r w:rsidR="003062D4" w:rsidRPr="00227761">
        <w:rPr>
          <w:rFonts w:eastAsia="Times New Roman" w:cstheme="minorHAnsi"/>
          <w:color w:val="000000"/>
          <w:sz w:val="21"/>
          <w:szCs w:val="21"/>
          <w:lang w:eastAsia="en-GB"/>
        </w:rPr>
        <w:t>8-</w:t>
      </w:r>
      <w:r w:rsidR="00BA6E3A" w:rsidRPr="00227761">
        <w:rPr>
          <w:rFonts w:eastAsia="Times New Roman" w:cstheme="minorHAnsi"/>
          <w:color w:val="000000"/>
          <w:sz w:val="21"/>
          <w:szCs w:val="21"/>
          <w:lang w:eastAsia="en-GB"/>
        </w:rPr>
        <w:t>10 percent of turnover rather than these preposterous levels."</w:t>
      </w:r>
    </w:p>
    <w:p w14:paraId="1AE8C46C" w14:textId="7465ECB1" w:rsidR="00BA6E3A" w:rsidRPr="00227761" w:rsidRDefault="00BA6E3A">
      <w:pPr>
        <w:rPr>
          <w:sz w:val="21"/>
          <w:szCs w:val="21"/>
        </w:rPr>
      </w:pPr>
    </w:p>
    <w:p w14:paraId="6EB13D5D" w14:textId="1A714049" w:rsidR="00671A67" w:rsidRPr="00227761" w:rsidRDefault="00671A67">
      <w:pPr>
        <w:rPr>
          <w:sz w:val="21"/>
          <w:szCs w:val="21"/>
        </w:rPr>
      </w:pPr>
    </w:p>
    <w:p w14:paraId="52C5D891" w14:textId="65724061" w:rsidR="00CA5EE7" w:rsidRPr="00227761" w:rsidRDefault="00CA5EE7">
      <w:pPr>
        <w:rPr>
          <w:sz w:val="21"/>
          <w:szCs w:val="21"/>
        </w:rPr>
      </w:pPr>
      <w:r w:rsidRPr="00227761">
        <w:rPr>
          <w:sz w:val="21"/>
          <w:szCs w:val="21"/>
        </w:rPr>
        <w:t>ENDS</w:t>
      </w:r>
    </w:p>
    <w:p w14:paraId="6B1CA6F9" w14:textId="453E8136" w:rsidR="00CA5EE7" w:rsidRPr="00227761" w:rsidRDefault="00CA5EE7">
      <w:pPr>
        <w:rPr>
          <w:sz w:val="21"/>
          <w:szCs w:val="21"/>
        </w:rPr>
      </w:pPr>
    </w:p>
    <w:p w14:paraId="09EFDE0B" w14:textId="504E75C0" w:rsidR="00CA5EE7" w:rsidRPr="00227761" w:rsidRDefault="00CA5EE7">
      <w:pPr>
        <w:rPr>
          <w:sz w:val="21"/>
          <w:szCs w:val="21"/>
        </w:rPr>
      </w:pPr>
      <w:r w:rsidRPr="00227761">
        <w:rPr>
          <w:sz w:val="21"/>
          <w:szCs w:val="21"/>
        </w:rPr>
        <w:t xml:space="preserve">For </w:t>
      </w:r>
      <w:r w:rsidR="00A37AF2" w:rsidRPr="00227761">
        <w:rPr>
          <w:sz w:val="21"/>
          <w:szCs w:val="21"/>
        </w:rPr>
        <w:t xml:space="preserve">media inquiries </w:t>
      </w:r>
      <w:r w:rsidRPr="00227761">
        <w:rPr>
          <w:sz w:val="21"/>
          <w:szCs w:val="21"/>
        </w:rPr>
        <w:t>please contact</w:t>
      </w:r>
      <w:r w:rsidR="00A37AF2" w:rsidRPr="00227761">
        <w:rPr>
          <w:sz w:val="21"/>
          <w:szCs w:val="21"/>
        </w:rPr>
        <w:t>:</w:t>
      </w:r>
    </w:p>
    <w:p w14:paraId="2365548B" w14:textId="3365A365" w:rsidR="00CA5EE7" w:rsidRPr="00227761" w:rsidRDefault="00CA5EE7">
      <w:pPr>
        <w:rPr>
          <w:sz w:val="21"/>
          <w:szCs w:val="21"/>
        </w:rPr>
      </w:pPr>
    </w:p>
    <w:p w14:paraId="5D3A2B23" w14:textId="7E13952A" w:rsidR="00CA5EE7" w:rsidRPr="00227761" w:rsidRDefault="00CA5EE7">
      <w:pPr>
        <w:rPr>
          <w:sz w:val="21"/>
          <w:szCs w:val="21"/>
        </w:rPr>
      </w:pPr>
      <w:r w:rsidRPr="00227761">
        <w:rPr>
          <w:sz w:val="21"/>
          <w:szCs w:val="21"/>
        </w:rPr>
        <w:t>Tim Reid</w:t>
      </w:r>
      <w:r w:rsidR="00A37AF2" w:rsidRPr="00227761">
        <w:rPr>
          <w:sz w:val="21"/>
          <w:szCs w:val="21"/>
        </w:rPr>
        <w:t xml:space="preserve"> </w:t>
      </w:r>
    </w:p>
    <w:p w14:paraId="204A99C8" w14:textId="5961BC6A" w:rsidR="00CA5EE7" w:rsidRPr="00227761" w:rsidRDefault="00CA5EE7">
      <w:pPr>
        <w:rPr>
          <w:sz w:val="21"/>
          <w:szCs w:val="21"/>
        </w:rPr>
      </w:pPr>
      <w:r w:rsidRPr="00227761">
        <w:rPr>
          <w:sz w:val="21"/>
          <w:szCs w:val="21"/>
        </w:rPr>
        <w:t>07720 414205</w:t>
      </w:r>
    </w:p>
    <w:p w14:paraId="15860C3F" w14:textId="52908947" w:rsidR="00CA5EE7" w:rsidRDefault="00CA5EE7">
      <w:pPr>
        <w:rPr>
          <w:sz w:val="22"/>
          <w:szCs w:val="22"/>
        </w:rPr>
      </w:pPr>
    </w:p>
    <w:p w14:paraId="7B1FCE1C" w14:textId="77777777" w:rsidR="00227761" w:rsidRDefault="00227761">
      <w:pPr>
        <w:rPr>
          <w:sz w:val="22"/>
          <w:szCs w:val="22"/>
        </w:rPr>
      </w:pPr>
    </w:p>
    <w:p w14:paraId="5DFA6FAD" w14:textId="0F2219D5" w:rsidR="006C74E7" w:rsidRDefault="00CA5EE7">
      <w:pPr>
        <w:rPr>
          <w:sz w:val="22"/>
          <w:szCs w:val="22"/>
        </w:rPr>
      </w:pPr>
      <w:r>
        <w:rPr>
          <w:sz w:val="22"/>
          <w:szCs w:val="22"/>
        </w:rPr>
        <w:t>Notes to Editors</w:t>
      </w:r>
    </w:p>
    <w:p w14:paraId="0183B291" w14:textId="7E3768B0" w:rsidR="006C74E7" w:rsidRDefault="006C74E7" w:rsidP="0049508F">
      <w:pPr>
        <w:rPr>
          <w:sz w:val="22"/>
          <w:szCs w:val="22"/>
        </w:rPr>
      </w:pPr>
    </w:p>
    <w:p w14:paraId="2EB821B3" w14:textId="68F189F2" w:rsidR="00597243" w:rsidRDefault="00597243" w:rsidP="0049508F">
      <w:pPr>
        <w:rPr>
          <w:sz w:val="22"/>
          <w:szCs w:val="22"/>
        </w:rPr>
      </w:pPr>
    </w:p>
    <w:p w14:paraId="718EC0CA" w14:textId="12C6438D" w:rsidR="0004570C" w:rsidRPr="00C66569" w:rsidRDefault="00D1271D" w:rsidP="00597243">
      <w:pPr>
        <w:pStyle w:val="ListParagraph"/>
        <w:numPr>
          <w:ilvl w:val="0"/>
          <w:numId w:val="1"/>
        </w:numPr>
        <w:rPr>
          <w:color w:val="000000" w:themeColor="text1"/>
          <w:sz w:val="18"/>
          <w:szCs w:val="18"/>
        </w:rPr>
      </w:pPr>
      <w:r w:rsidRPr="00C66569">
        <w:rPr>
          <w:color w:val="000000" w:themeColor="text1"/>
          <w:sz w:val="18"/>
          <w:szCs w:val="18"/>
        </w:rPr>
        <w:t>Hydro power contributed almost a fifth of renewable electricity output in</w:t>
      </w:r>
      <w:r w:rsidR="0077296C" w:rsidRPr="00C66569">
        <w:rPr>
          <w:color w:val="000000" w:themeColor="text1"/>
          <w:sz w:val="18"/>
          <w:szCs w:val="18"/>
        </w:rPr>
        <w:t xml:space="preserve"> Scotland in</w:t>
      </w:r>
      <w:r w:rsidRPr="00C66569">
        <w:rPr>
          <w:color w:val="000000" w:themeColor="text1"/>
          <w:sz w:val="18"/>
          <w:szCs w:val="18"/>
        </w:rPr>
        <w:t xml:space="preserve"> 2018.</w:t>
      </w:r>
    </w:p>
    <w:p w14:paraId="42812819" w14:textId="7ED5D087" w:rsidR="001906D8" w:rsidRPr="00C66569" w:rsidRDefault="00F35916" w:rsidP="001D3274">
      <w:pPr>
        <w:pStyle w:val="ListParagraph"/>
        <w:numPr>
          <w:ilvl w:val="0"/>
          <w:numId w:val="1"/>
        </w:numPr>
        <w:rPr>
          <w:color w:val="000000" w:themeColor="text1"/>
          <w:sz w:val="18"/>
          <w:szCs w:val="18"/>
        </w:rPr>
      </w:pPr>
      <w:r w:rsidRPr="00C66569">
        <w:rPr>
          <w:color w:val="000000" w:themeColor="text1"/>
          <w:sz w:val="18"/>
          <w:szCs w:val="18"/>
        </w:rPr>
        <w:t xml:space="preserve">Other </w:t>
      </w:r>
      <w:r w:rsidR="001906D8" w:rsidRPr="00C66569">
        <w:rPr>
          <w:color w:val="000000" w:themeColor="text1"/>
          <w:sz w:val="18"/>
          <w:szCs w:val="18"/>
        </w:rPr>
        <w:t>renewable s</w:t>
      </w:r>
      <w:r w:rsidRPr="00C66569">
        <w:rPr>
          <w:color w:val="000000" w:themeColor="text1"/>
          <w:sz w:val="18"/>
          <w:szCs w:val="18"/>
        </w:rPr>
        <w:t>chemes</w:t>
      </w:r>
      <w:r w:rsidR="001906D8" w:rsidRPr="00C66569">
        <w:rPr>
          <w:color w:val="000000" w:themeColor="text1"/>
          <w:sz w:val="18"/>
          <w:szCs w:val="18"/>
        </w:rPr>
        <w:t xml:space="preserve"> supported by the same Feed-in-Tariff</w:t>
      </w:r>
      <w:r w:rsidRPr="00C66569">
        <w:rPr>
          <w:color w:val="000000" w:themeColor="text1"/>
          <w:sz w:val="18"/>
          <w:szCs w:val="18"/>
        </w:rPr>
        <w:t xml:space="preserve"> subsidies such as</w:t>
      </w:r>
      <w:r w:rsidR="001906D8" w:rsidRPr="00C66569">
        <w:rPr>
          <w:color w:val="000000" w:themeColor="text1"/>
          <w:sz w:val="18"/>
          <w:szCs w:val="18"/>
        </w:rPr>
        <w:t xml:space="preserve"> </w:t>
      </w:r>
      <w:r w:rsidRPr="00C66569">
        <w:rPr>
          <w:color w:val="000000" w:themeColor="text1"/>
          <w:sz w:val="18"/>
          <w:szCs w:val="18"/>
        </w:rPr>
        <w:t>w</w:t>
      </w:r>
      <w:r w:rsidR="001906D8" w:rsidRPr="00C66569">
        <w:rPr>
          <w:color w:val="000000" w:themeColor="text1"/>
          <w:sz w:val="18"/>
          <w:szCs w:val="18"/>
        </w:rPr>
        <w:t xml:space="preserve">ind and </w:t>
      </w:r>
      <w:r w:rsidRPr="00C66569">
        <w:rPr>
          <w:color w:val="000000" w:themeColor="text1"/>
          <w:sz w:val="18"/>
          <w:szCs w:val="18"/>
        </w:rPr>
        <w:t>s</w:t>
      </w:r>
      <w:r w:rsidR="001906D8" w:rsidRPr="00C66569">
        <w:rPr>
          <w:color w:val="000000" w:themeColor="text1"/>
          <w:sz w:val="18"/>
          <w:szCs w:val="18"/>
        </w:rPr>
        <w:t>olar</w:t>
      </w:r>
      <w:r w:rsidRPr="00C66569">
        <w:rPr>
          <w:color w:val="000000" w:themeColor="text1"/>
          <w:sz w:val="18"/>
          <w:szCs w:val="18"/>
        </w:rPr>
        <w:t xml:space="preserve"> attract much lower rateable values – with hydro two to three times higher than wind and four times that of standalone solar PV (BHA analysis).</w:t>
      </w:r>
    </w:p>
    <w:p w14:paraId="4E77A645" w14:textId="23526032" w:rsidR="00920E3D" w:rsidRPr="00C66569" w:rsidRDefault="00FE15CD" w:rsidP="00FE15CD">
      <w:pPr>
        <w:pStyle w:val="ListParagraph"/>
        <w:numPr>
          <w:ilvl w:val="0"/>
          <w:numId w:val="1"/>
        </w:numPr>
        <w:rPr>
          <w:color w:val="000000" w:themeColor="text1"/>
          <w:sz w:val="18"/>
          <w:szCs w:val="18"/>
        </w:rPr>
      </w:pPr>
      <w:r w:rsidRPr="00C66569">
        <w:rPr>
          <w:color w:val="000000" w:themeColor="text1"/>
          <w:sz w:val="18"/>
          <w:szCs w:val="18"/>
        </w:rPr>
        <w:t>Big Hydro (</w:t>
      </w:r>
      <w:proofErr w:type="spellStart"/>
      <w:r w:rsidRPr="00C66569">
        <w:rPr>
          <w:color w:val="000000" w:themeColor="text1"/>
          <w:sz w:val="18"/>
          <w:szCs w:val="18"/>
        </w:rPr>
        <w:t>ie</w:t>
      </w:r>
      <w:proofErr w:type="spellEnd"/>
      <w:r w:rsidRPr="00C66569">
        <w:rPr>
          <w:color w:val="000000" w:themeColor="text1"/>
          <w:sz w:val="18"/>
          <w:szCs w:val="18"/>
        </w:rPr>
        <w:t xml:space="preserve"> SSE) wh</w:t>
      </w:r>
      <w:r w:rsidR="00C5467F" w:rsidRPr="00C66569">
        <w:rPr>
          <w:color w:val="000000" w:themeColor="text1"/>
          <w:sz w:val="18"/>
          <w:szCs w:val="18"/>
        </w:rPr>
        <w:t>ich</w:t>
      </w:r>
      <w:r w:rsidRPr="00C66569">
        <w:rPr>
          <w:color w:val="000000" w:themeColor="text1"/>
          <w:sz w:val="18"/>
          <w:szCs w:val="18"/>
        </w:rPr>
        <w:t xml:space="preserve"> </w:t>
      </w:r>
      <w:r w:rsidR="00C5467F" w:rsidRPr="00C66569">
        <w:rPr>
          <w:color w:val="000000" w:themeColor="text1"/>
          <w:sz w:val="18"/>
          <w:szCs w:val="18"/>
        </w:rPr>
        <w:t>attracts</w:t>
      </w:r>
      <w:r w:rsidRPr="00C66569">
        <w:rPr>
          <w:color w:val="000000" w:themeColor="text1"/>
          <w:sz w:val="18"/>
          <w:szCs w:val="18"/>
        </w:rPr>
        <w:t xml:space="preserve"> fair rate</w:t>
      </w:r>
      <w:r w:rsidR="00C5467F" w:rsidRPr="00C66569">
        <w:rPr>
          <w:color w:val="000000" w:themeColor="text1"/>
          <w:sz w:val="18"/>
          <w:szCs w:val="18"/>
        </w:rPr>
        <w:t>able values</w:t>
      </w:r>
      <w:r w:rsidRPr="00C66569">
        <w:rPr>
          <w:color w:val="000000" w:themeColor="text1"/>
          <w:sz w:val="18"/>
          <w:szCs w:val="18"/>
        </w:rPr>
        <w:t xml:space="preserve"> under the </w:t>
      </w:r>
      <w:proofErr w:type="spellStart"/>
      <w:r w:rsidRPr="00C66569">
        <w:rPr>
          <w:color w:val="000000" w:themeColor="text1"/>
          <w:sz w:val="18"/>
          <w:szCs w:val="18"/>
        </w:rPr>
        <w:t>cumulo</w:t>
      </w:r>
      <w:proofErr w:type="spellEnd"/>
      <w:r w:rsidRPr="00C66569">
        <w:rPr>
          <w:color w:val="000000" w:themeColor="text1"/>
          <w:sz w:val="18"/>
          <w:szCs w:val="18"/>
        </w:rPr>
        <w:t xml:space="preserve"> system</w:t>
      </w:r>
      <w:r w:rsidR="001906D8" w:rsidRPr="00C66569">
        <w:rPr>
          <w:color w:val="000000" w:themeColor="text1"/>
          <w:sz w:val="18"/>
          <w:szCs w:val="18"/>
        </w:rPr>
        <w:t xml:space="preserve"> </w:t>
      </w:r>
      <w:r w:rsidR="00C5467F" w:rsidRPr="00C66569">
        <w:rPr>
          <w:color w:val="000000" w:themeColor="text1"/>
          <w:sz w:val="18"/>
          <w:szCs w:val="18"/>
        </w:rPr>
        <w:t>sees</w:t>
      </w:r>
      <w:r w:rsidR="00F35916" w:rsidRPr="00C66569">
        <w:rPr>
          <w:color w:val="000000" w:themeColor="text1"/>
          <w:sz w:val="18"/>
          <w:szCs w:val="18"/>
        </w:rPr>
        <w:t xml:space="preserve"> rateable values of between 13% and 15% of turnover, following the 2017 revaluation. That’s around 50% less than small hyd</w:t>
      </w:r>
      <w:r w:rsidR="00C5467F" w:rsidRPr="00C66569">
        <w:rPr>
          <w:color w:val="000000" w:themeColor="text1"/>
          <w:sz w:val="18"/>
          <w:szCs w:val="18"/>
        </w:rPr>
        <w:t>r</w:t>
      </w:r>
      <w:r w:rsidR="00F35916" w:rsidRPr="00C66569">
        <w:rPr>
          <w:color w:val="000000" w:themeColor="text1"/>
          <w:sz w:val="18"/>
          <w:szCs w:val="18"/>
        </w:rPr>
        <w:t>o. (BHA analysis)</w:t>
      </w:r>
      <w:r w:rsidR="008D2726" w:rsidRPr="00C66569">
        <w:rPr>
          <w:color w:val="000000" w:themeColor="text1"/>
          <w:sz w:val="18"/>
          <w:szCs w:val="18"/>
        </w:rPr>
        <w:t>.</w:t>
      </w:r>
    </w:p>
    <w:p w14:paraId="759E6636" w14:textId="1E85D4DE" w:rsidR="00C0552B" w:rsidRPr="00C66569" w:rsidRDefault="00C0552B" w:rsidP="00FE15CD">
      <w:pPr>
        <w:pStyle w:val="ListParagraph"/>
        <w:numPr>
          <w:ilvl w:val="0"/>
          <w:numId w:val="1"/>
        </w:numPr>
        <w:rPr>
          <w:color w:val="000000" w:themeColor="text1"/>
          <w:sz w:val="18"/>
          <w:szCs w:val="18"/>
        </w:rPr>
      </w:pPr>
      <w:r w:rsidRPr="00C66569">
        <w:rPr>
          <w:color w:val="000000" w:themeColor="text1"/>
          <w:sz w:val="18"/>
          <w:szCs w:val="18"/>
        </w:rPr>
        <w:t xml:space="preserve">The Scottish Government’s Energy Strategy, published </w:t>
      </w:r>
      <w:r w:rsidR="00C92063" w:rsidRPr="00C66569">
        <w:rPr>
          <w:color w:val="000000" w:themeColor="text1"/>
          <w:sz w:val="18"/>
          <w:szCs w:val="18"/>
        </w:rPr>
        <w:t>Dec 2017</w:t>
      </w:r>
      <w:r w:rsidRPr="00C66569">
        <w:rPr>
          <w:color w:val="000000" w:themeColor="text1"/>
          <w:sz w:val="18"/>
          <w:szCs w:val="18"/>
        </w:rPr>
        <w:t>, states: “We will partner with the hydro sector to support their ambition, including helping them to explor</w:t>
      </w:r>
      <w:r w:rsidR="00C92063" w:rsidRPr="00C66569">
        <w:rPr>
          <w:color w:val="000000" w:themeColor="text1"/>
          <w:sz w:val="18"/>
          <w:szCs w:val="18"/>
        </w:rPr>
        <w:t>e</w:t>
      </w:r>
      <w:r w:rsidRPr="00C66569">
        <w:rPr>
          <w:color w:val="000000" w:themeColor="text1"/>
          <w:sz w:val="18"/>
          <w:szCs w:val="18"/>
        </w:rPr>
        <w:t xml:space="preserve"> potential solutions through our Hydro Task and Finish Group. Following the Barclay Review of Non-Domestic Rates, in early 2018, we will</w:t>
      </w:r>
      <w:r w:rsidR="00C92063" w:rsidRPr="00C66569">
        <w:rPr>
          <w:color w:val="000000" w:themeColor="text1"/>
          <w:sz w:val="18"/>
          <w:szCs w:val="18"/>
        </w:rPr>
        <w:t xml:space="preserve"> ‘fast track’ the plant and machinery condition in respect of hydropower.” </w:t>
      </w:r>
      <w:r w:rsidR="00C5467F" w:rsidRPr="00C66569">
        <w:rPr>
          <w:color w:val="000000" w:themeColor="text1"/>
          <w:sz w:val="18"/>
          <w:szCs w:val="18"/>
        </w:rPr>
        <w:t>(</w:t>
      </w:r>
      <w:r w:rsidRPr="00C66569">
        <w:rPr>
          <w:color w:val="000000" w:themeColor="text1"/>
          <w:sz w:val="18"/>
          <w:szCs w:val="18"/>
        </w:rPr>
        <w:t>P50-51</w:t>
      </w:r>
      <w:r w:rsidR="00C5467F" w:rsidRPr="00C66569">
        <w:rPr>
          <w:color w:val="000000" w:themeColor="text1"/>
          <w:sz w:val="18"/>
          <w:szCs w:val="18"/>
        </w:rPr>
        <w:t>)</w:t>
      </w:r>
      <w:r w:rsidRPr="00C66569">
        <w:rPr>
          <w:color w:val="000000" w:themeColor="text1"/>
          <w:sz w:val="18"/>
          <w:szCs w:val="18"/>
        </w:rPr>
        <w:t xml:space="preserve"> </w:t>
      </w:r>
      <w:r w:rsidR="001D3274" w:rsidRPr="00C66569">
        <w:rPr>
          <w:color w:val="000000" w:themeColor="text1"/>
          <w:sz w:val="18"/>
          <w:szCs w:val="18"/>
        </w:rPr>
        <w:t>(</w:t>
      </w:r>
      <w:r w:rsidRPr="00C66569">
        <w:rPr>
          <w:color w:val="000000" w:themeColor="text1"/>
          <w:sz w:val="18"/>
          <w:szCs w:val="18"/>
        </w:rPr>
        <w:t>https://www.gov.scot/binaries/content/documents/govscot/publications/strategy-plan/2017/12/scottish-energy-strategy-future-energy-scotland-9781788515276/documents/00529523-pdf/00529523-pdf/govscot%3Adocument/00529523.pdf</w:t>
      </w:r>
      <w:r w:rsidR="001D3274" w:rsidRPr="00C66569">
        <w:rPr>
          <w:color w:val="000000" w:themeColor="text1"/>
          <w:sz w:val="18"/>
          <w:szCs w:val="18"/>
        </w:rPr>
        <w:t>)</w:t>
      </w:r>
    </w:p>
    <w:p w14:paraId="4A5CDAAC" w14:textId="4875F61A" w:rsidR="0077296C" w:rsidRPr="00C66569" w:rsidRDefault="00CA25F5" w:rsidP="00CA25F5">
      <w:pPr>
        <w:pStyle w:val="ListParagraph"/>
        <w:numPr>
          <w:ilvl w:val="0"/>
          <w:numId w:val="1"/>
        </w:numPr>
        <w:rPr>
          <w:color w:val="000000" w:themeColor="text1"/>
          <w:sz w:val="18"/>
          <w:szCs w:val="18"/>
        </w:rPr>
      </w:pPr>
      <w:r w:rsidRPr="00C66569">
        <w:rPr>
          <w:color w:val="000000" w:themeColor="text1"/>
          <w:sz w:val="18"/>
          <w:szCs w:val="18"/>
        </w:rPr>
        <w:t>The Scottish Government has set target</w:t>
      </w:r>
      <w:r w:rsidR="001D3274" w:rsidRPr="00C66569">
        <w:rPr>
          <w:color w:val="000000" w:themeColor="text1"/>
          <w:sz w:val="18"/>
          <w:szCs w:val="18"/>
        </w:rPr>
        <w:t xml:space="preserve"> of 2045</w:t>
      </w:r>
      <w:r w:rsidRPr="00C66569">
        <w:rPr>
          <w:color w:val="000000" w:themeColor="text1"/>
          <w:sz w:val="18"/>
          <w:szCs w:val="18"/>
        </w:rPr>
        <w:t xml:space="preserve"> for net-zero emissions of all greenhouse gases</w:t>
      </w:r>
      <w:r w:rsidR="001D3274" w:rsidRPr="00C66569">
        <w:rPr>
          <w:color w:val="000000" w:themeColor="text1"/>
          <w:sz w:val="18"/>
          <w:szCs w:val="18"/>
        </w:rPr>
        <w:t>,</w:t>
      </w:r>
      <w:r w:rsidR="0077296C" w:rsidRPr="00C66569">
        <w:rPr>
          <w:color w:val="000000" w:themeColor="text1"/>
          <w:sz w:val="18"/>
          <w:szCs w:val="18"/>
        </w:rPr>
        <w:t xml:space="preserve"> with a target of 50% of energy for Scotland’s heat, transport and electricity consumption due to come from renewables by 2030. (https://www.gov.scot/publications/annual-energy-statement-2019/pages/3/)</w:t>
      </w:r>
    </w:p>
    <w:p w14:paraId="5B8B35CB" w14:textId="033604A5" w:rsidR="00CA25F5" w:rsidRPr="00C66569" w:rsidRDefault="00CA25F5" w:rsidP="00CA25F5">
      <w:pPr>
        <w:pStyle w:val="ListParagraph"/>
        <w:numPr>
          <w:ilvl w:val="0"/>
          <w:numId w:val="1"/>
        </w:numPr>
        <w:rPr>
          <w:sz w:val="18"/>
          <w:szCs w:val="18"/>
        </w:rPr>
      </w:pPr>
      <w:r w:rsidRPr="00C66569">
        <w:rPr>
          <w:sz w:val="18"/>
          <w:szCs w:val="18"/>
        </w:rPr>
        <w:lastRenderedPageBreak/>
        <w:t xml:space="preserve"> The </w:t>
      </w:r>
      <w:hyperlink r:id="rId5" w:history="1">
        <w:r w:rsidRPr="00C66569">
          <w:rPr>
            <w:rStyle w:val="Hyperlink"/>
            <w:sz w:val="18"/>
            <w:szCs w:val="18"/>
          </w:rPr>
          <w:t>Climate Change (Emissions Reduction Targets) (Scotland) Act 2019</w:t>
        </w:r>
      </w:hyperlink>
      <w:r w:rsidRPr="00C66569">
        <w:rPr>
          <w:sz w:val="18"/>
          <w:szCs w:val="18"/>
        </w:rPr>
        <w:t xml:space="preserve"> sets interim targets for reductions of at least 56% by 2020, 75% by 2030, 90% by 2040</w:t>
      </w:r>
      <w:r w:rsidR="0004570C" w:rsidRPr="00C66569">
        <w:rPr>
          <w:sz w:val="18"/>
          <w:szCs w:val="18"/>
        </w:rPr>
        <w:t xml:space="preserve">. </w:t>
      </w:r>
    </w:p>
    <w:p w14:paraId="4DF45BB4" w14:textId="64FB834D" w:rsidR="003C33FD" w:rsidRPr="00C66569" w:rsidRDefault="00C92063" w:rsidP="001D3274">
      <w:pPr>
        <w:pStyle w:val="ListParagraph"/>
        <w:numPr>
          <w:ilvl w:val="0"/>
          <w:numId w:val="1"/>
        </w:numPr>
        <w:rPr>
          <w:sz w:val="18"/>
          <w:szCs w:val="18"/>
        </w:rPr>
      </w:pPr>
      <w:r w:rsidRPr="00C66569">
        <w:rPr>
          <w:sz w:val="18"/>
          <w:szCs w:val="18"/>
        </w:rPr>
        <w:t xml:space="preserve">Following the Barclay Review of non-domestic rates, Finance Secretary Derek Mackay </w:t>
      </w:r>
      <w:r w:rsidR="00850B0C" w:rsidRPr="00C66569">
        <w:rPr>
          <w:sz w:val="18"/>
          <w:szCs w:val="18"/>
        </w:rPr>
        <w:t xml:space="preserve">MSP said: “Until such times as the review of hydro plant and machinery valuations has concluded and any recommendations are implemented, I will offer a 60% new relief for hydro schemes from 1 April 2018, subject to an upper value threshold.” </w:t>
      </w:r>
      <w:r w:rsidR="001D3274" w:rsidRPr="00C66569">
        <w:rPr>
          <w:sz w:val="18"/>
          <w:szCs w:val="18"/>
        </w:rPr>
        <w:t>(</w:t>
      </w:r>
      <w:r w:rsidR="00850B0C" w:rsidRPr="00C66569">
        <w:rPr>
          <w:sz w:val="18"/>
          <w:szCs w:val="18"/>
        </w:rPr>
        <w:t>12 Sept 2017, https://news.gov.scot/speeches-and-briefings/response-to-the-report-of-the-barclay-review-of-non-domestic-rates</w:t>
      </w:r>
      <w:r w:rsidR="001D3274" w:rsidRPr="00C66569">
        <w:rPr>
          <w:sz w:val="18"/>
          <w:szCs w:val="18"/>
        </w:rPr>
        <w:t>.)</w:t>
      </w:r>
    </w:p>
    <w:p w14:paraId="081772AB" w14:textId="7315941C" w:rsidR="00597243" w:rsidRPr="00C66569" w:rsidRDefault="00850B0C" w:rsidP="00FE15CD">
      <w:pPr>
        <w:pStyle w:val="ListParagraph"/>
        <w:numPr>
          <w:ilvl w:val="0"/>
          <w:numId w:val="1"/>
        </w:numPr>
        <w:rPr>
          <w:sz w:val="18"/>
          <w:szCs w:val="18"/>
        </w:rPr>
      </w:pPr>
      <w:r w:rsidRPr="00C66569">
        <w:rPr>
          <w:sz w:val="18"/>
          <w:szCs w:val="18"/>
        </w:rPr>
        <w:t>With effect from April 1</w:t>
      </w:r>
      <w:r w:rsidR="002B6269" w:rsidRPr="00C66569">
        <w:rPr>
          <w:sz w:val="18"/>
          <w:szCs w:val="18"/>
        </w:rPr>
        <w:t>,</w:t>
      </w:r>
      <w:r w:rsidRPr="00C66569">
        <w:rPr>
          <w:sz w:val="18"/>
          <w:szCs w:val="18"/>
        </w:rPr>
        <w:t xml:space="preserve"> 2018, a Scottish Government relief scheme set at 60% for hydro schemes with a RV of up to £5m was introduced </w:t>
      </w:r>
      <w:r w:rsidR="00597243" w:rsidRPr="00C66569">
        <w:rPr>
          <w:sz w:val="18"/>
          <w:szCs w:val="18"/>
        </w:rPr>
        <w:t>because of the disparity between small wind schemes and hydro Rateable Values</w:t>
      </w:r>
      <w:r w:rsidR="00D1271D" w:rsidRPr="00C66569">
        <w:rPr>
          <w:sz w:val="18"/>
          <w:szCs w:val="18"/>
        </w:rPr>
        <w:t xml:space="preserve">. </w:t>
      </w:r>
    </w:p>
    <w:p w14:paraId="68961E08" w14:textId="16EE754A" w:rsidR="00D1271D" w:rsidRPr="00C66569" w:rsidRDefault="00D1271D" w:rsidP="00FE15CD">
      <w:pPr>
        <w:pStyle w:val="ListParagraph"/>
        <w:numPr>
          <w:ilvl w:val="0"/>
          <w:numId w:val="1"/>
        </w:numPr>
        <w:rPr>
          <w:sz w:val="18"/>
          <w:szCs w:val="18"/>
        </w:rPr>
      </w:pPr>
      <w:r w:rsidRPr="00C66569">
        <w:rPr>
          <w:sz w:val="18"/>
          <w:szCs w:val="18"/>
        </w:rPr>
        <w:t>Scottish Energy minister</w:t>
      </w:r>
      <w:r w:rsidR="001D3274" w:rsidRPr="00C66569">
        <w:rPr>
          <w:sz w:val="18"/>
          <w:szCs w:val="18"/>
        </w:rPr>
        <w:t>,</w:t>
      </w:r>
      <w:r w:rsidRPr="00C66569">
        <w:rPr>
          <w:sz w:val="18"/>
          <w:szCs w:val="18"/>
        </w:rPr>
        <w:t xml:space="preserve"> Paul Wheelhouse MSP, said: “The </w:t>
      </w:r>
      <w:r w:rsidR="00C5467F" w:rsidRPr="00C66569">
        <w:rPr>
          <w:sz w:val="18"/>
          <w:szCs w:val="18"/>
        </w:rPr>
        <w:t>h</w:t>
      </w:r>
      <w:r w:rsidRPr="00C66569">
        <w:rPr>
          <w:sz w:val="18"/>
          <w:szCs w:val="18"/>
        </w:rPr>
        <w:t>ydro sector is at a crossroads, with a number of exciting developments, especially in small scale hydro, at risk due to changes in subsidies brought in by the UK</w:t>
      </w:r>
      <w:r w:rsidR="00C5467F" w:rsidRPr="00C66569">
        <w:rPr>
          <w:sz w:val="18"/>
          <w:szCs w:val="18"/>
        </w:rPr>
        <w:t xml:space="preserve"> </w:t>
      </w:r>
      <w:r w:rsidRPr="00C66569">
        <w:rPr>
          <w:sz w:val="18"/>
          <w:szCs w:val="18"/>
        </w:rPr>
        <w:t>G</w:t>
      </w:r>
      <w:r w:rsidR="00C5467F" w:rsidRPr="00C66569">
        <w:rPr>
          <w:sz w:val="18"/>
          <w:szCs w:val="18"/>
        </w:rPr>
        <w:t>overnment</w:t>
      </w:r>
      <w:r w:rsidRPr="00C66569">
        <w:rPr>
          <w:sz w:val="18"/>
          <w:szCs w:val="18"/>
        </w:rPr>
        <w:t>, putting jobs at risk in many rural communities. This tried and tested technology can play a key role in enhancing energy security, providing local jobs and helping to integrate renewables on to the network. We will do all that we can to ensure hydropower, and pumped hydro storage, will play an important role as part of a balanced energy portfolio.” August 22, 2016</w:t>
      </w:r>
      <w:r w:rsidR="001D3274" w:rsidRPr="00C66569">
        <w:rPr>
          <w:sz w:val="18"/>
          <w:szCs w:val="18"/>
        </w:rPr>
        <w:t xml:space="preserve"> (</w:t>
      </w:r>
      <w:r w:rsidRPr="00C66569">
        <w:rPr>
          <w:sz w:val="18"/>
          <w:szCs w:val="18"/>
        </w:rPr>
        <w:t xml:space="preserve"> </w:t>
      </w:r>
      <w:hyperlink r:id="rId6" w:history="1">
        <w:r w:rsidR="001D3274" w:rsidRPr="00C66569">
          <w:rPr>
            <w:rStyle w:val="Hyperlink"/>
            <w:sz w:val="18"/>
            <w:szCs w:val="18"/>
          </w:rPr>
          <w:t>https://www.gov.scot/news/future-of-hydropower/</w:t>
        </w:r>
      </w:hyperlink>
      <w:r w:rsidR="001D3274" w:rsidRPr="00C66569">
        <w:rPr>
          <w:sz w:val="18"/>
          <w:szCs w:val="18"/>
        </w:rPr>
        <w:t xml:space="preserve"> )</w:t>
      </w:r>
    </w:p>
    <w:p w14:paraId="3B669698" w14:textId="308E2DFD" w:rsidR="001D3274" w:rsidRPr="00C66569" w:rsidRDefault="001D3274" w:rsidP="00FE15CD">
      <w:pPr>
        <w:pStyle w:val="ListParagraph"/>
        <w:numPr>
          <w:ilvl w:val="0"/>
          <w:numId w:val="1"/>
        </w:numPr>
        <w:rPr>
          <w:sz w:val="18"/>
          <w:szCs w:val="18"/>
        </w:rPr>
      </w:pPr>
      <w:r w:rsidRPr="00C66569">
        <w:rPr>
          <w:sz w:val="18"/>
          <w:szCs w:val="18"/>
        </w:rPr>
        <w:t>The Feed-in Tariffs scheme, launched in 2010 by UK Energy and Climate Change Secretary Ed Miliband, is a UK government programme designed to promote the uptake of renewable and low-carbon electricity generation technologies, including hydro, wind and solar. It closed to new entrants on March 31</w:t>
      </w:r>
      <w:r w:rsidRPr="00C66569">
        <w:rPr>
          <w:sz w:val="18"/>
          <w:szCs w:val="18"/>
          <w:vertAlign w:val="superscript"/>
        </w:rPr>
        <w:t>st</w:t>
      </w:r>
      <w:r w:rsidRPr="00C66569">
        <w:rPr>
          <w:sz w:val="18"/>
          <w:szCs w:val="18"/>
        </w:rPr>
        <w:t>, 2019. It provided payments to owners of small-scale renewable generators at a fixed rate per unit of electricity.</w:t>
      </w:r>
    </w:p>
    <w:p w14:paraId="562A19E1" w14:textId="542857AD" w:rsidR="00227761" w:rsidRPr="00C66569" w:rsidRDefault="0093770C" w:rsidP="00227761">
      <w:pPr>
        <w:pStyle w:val="ListParagraph"/>
        <w:numPr>
          <w:ilvl w:val="0"/>
          <w:numId w:val="1"/>
        </w:numPr>
        <w:rPr>
          <w:sz w:val="18"/>
          <w:szCs w:val="18"/>
        </w:rPr>
      </w:pPr>
      <w:r w:rsidRPr="00C66569">
        <w:rPr>
          <w:sz w:val="18"/>
          <w:szCs w:val="18"/>
        </w:rPr>
        <w:t xml:space="preserve">The </w:t>
      </w:r>
      <w:r w:rsidRPr="00C66569">
        <w:rPr>
          <w:b/>
          <w:bCs/>
          <w:sz w:val="18"/>
          <w:szCs w:val="18"/>
        </w:rPr>
        <w:t>British Hydropower Association</w:t>
      </w:r>
      <w:r w:rsidRPr="00C66569">
        <w:rPr>
          <w:sz w:val="18"/>
          <w:szCs w:val="18"/>
        </w:rPr>
        <w:t xml:space="preserve"> (</w:t>
      </w:r>
      <w:r w:rsidR="003C33FD" w:rsidRPr="00C66569">
        <w:rPr>
          <w:sz w:val="18"/>
          <w:szCs w:val="18"/>
        </w:rPr>
        <w:t>BHA</w:t>
      </w:r>
      <w:r w:rsidRPr="00C66569">
        <w:rPr>
          <w:sz w:val="18"/>
          <w:szCs w:val="18"/>
        </w:rPr>
        <w:t>)</w:t>
      </w:r>
      <w:r w:rsidR="003C33FD" w:rsidRPr="00C66569">
        <w:rPr>
          <w:sz w:val="18"/>
          <w:szCs w:val="18"/>
        </w:rPr>
        <w:t xml:space="preserve"> is</w:t>
      </w:r>
      <w:r w:rsidRPr="00C66569">
        <w:rPr>
          <w:sz w:val="18"/>
          <w:szCs w:val="18"/>
        </w:rPr>
        <w:t xml:space="preserve"> a trade membership organisation which represents the interests of UK hydropower community. http://www.british-hydro.or</w:t>
      </w:r>
      <w:r w:rsidR="00227761" w:rsidRPr="00C66569">
        <w:rPr>
          <w:sz w:val="18"/>
          <w:szCs w:val="18"/>
        </w:rPr>
        <w:t>g</w:t>
      </w:r>
    </w:p>
    <w:p w14:paraId="27C20743" w14:textId="1F49E7E1" w:rsidR="000B45B4" w:rsidRPr="00C66569" w:rsidRDefault="00C92063" w:rsidP="0049508F">
      <w:pPr>
        <w:pStyle w:val="ListParagraph"/>
        <w:numPr>
          <w:ilvl w:val="0"/>
          <w:numId w:val="1"/>
        </w:numPr>
        <w:rPr>
          <w:sz w:val="18"/>
          <w:szCs w:val="18"/>
        </w:rPr>
      </w:pPr>
      <w:r w:rsidRPr="00C66569">
        <w:rPr>
          <w:sz w:val="18"/>
          <w:szCs w:val="18"/>
        </w:rPr>
        <w:t>Set up in 1998</w:t>
      </w:r>
      <w:r w:rsidRPr="00C66569">
        <w:rPr>
          <w:b/>
          <w:bCs/>
          <w:sz w:val="18"/>
          <w:szCs w:val="18"/>
        </w:rPr>
        <w:t xml:space="preserve">, </w:t>
      </w:r>
      <w:r w:rsidR="003C33FD" w:rsidRPr="00C66569">
        <w:rPr>
          <w:b/>
          <w:bCs/>
          <w:sz w:val="18"/>
          <w:szCs w:val="18"/>
        </w:rPr>
        <w:t>Alba Energy</w:t>
      </w:r>
      <w:r w:rsidR="003C33FD" w:rsidRPr="00C66569">
        <w:rPr>
          <w:sz w:val="18"/>
          <w:szCs w:val="18"/>
        </w:rPr>
        <w:t xml:space="preserve"> is a collective of independent hydro operators</w:t>
      </w:r>
      <w:r w:rsidR="0093770C" w:rsidRPr="00C66569">
        <w:rPr>
          <w:sz w:val="18"/>
          <w:szCs w:val="18"/>
        </w:rPr>
        <w:t xml:space="preserve"> </w:t>
      </w:r>
      <w:hyperlink r:id="rId7" w:history="1">
        <w:r w:rsidR="0093770C" w:rsidRPr="00C66569">
          <w:rPr>
            <w:rStyle w:val="Hyperlink"/>
            <w:sz w:val="18"/>
            <w:szCs w:val="18"/>
          </w:rPr>
          <w:t>https://albaenergy.scot</w:t>
        </w:r>
      </w:hyperlink>
    </w:p>
    <w:p w14:paraId="065B3639" w14:textId="77777777" w:rsidR="0093770C" w:rsidRPr="0049508F" w:rsidRDefault="0093770C" w:rsidP="001D3274">
      <w:pPr>
        <w:pStyle w:val="ListParagraph"/>
        <w:rPr>
          <w:sz w:val="22"/>
          <w:szCs w:val="22"/>
        </w:rPr>
      </w:pPr>
    </w:p>
    <w:p w14:paraId="1D9EE0AC" w14:textId="731DF8D4" w:rsidR="00CA5EE7" w:rsidRDefault="00CA5EE7">
      <w:pPr>
        <w:rPr>
          <w:sz w:val="22"/>
          <w:szCs w:val="22"/>
        </w:rPr>
      </w:pPr>
    </w:p>
    <w:p w14:paraId="5FDFCEC1" w14:textId="77777777" w:rsidR="00CA5EE7" w:rsidRDefault="00CA5EE7">
      <w:pPr>
        <w:rPr>
          <w:sz w:val="22"/>
          <w:szCs w:val="22"/>
        </w:rPr>
      </w:pPr>
    </w:p>
    <w:p w14:paraId="67A93670" w14:textId="619A543B" w:rsidR="00D02716" w:rsidRDefault="00D02716">
      <w:pPr>
        <w:rPr>
          <w:sz w:val="22"/>
          <w:szCs w:val="22"/>
        </w:rPr>
      </w:pPr>
    </w:p>
    <w:p w14:paraId="789E4AB3" w14:textId="77777777" w:rsidR="00D02716" w:rsidRPr="00786C46" w:rsidRDefault="00D02716">
      <w:pPr>
        <w:rPr>
          <w:sz w:val="22"/>
          <w:szCs w:val="22"/>
        </w:rPr>
      </w:pPr>
    </w:p>
    <w:p w14:paraId="0A1EFD58" w14:textId="61E9E060" w:rsidR="00604B46" w:rsidRDefault="00604B46"/>
    <w:p w14:paraId="6451A0AF" w14:textId="77777777" w:rsidR="00604B46" w:rsidRDefault="00604B46"/>
    <w:p w14:paraId="35DEBF51" w14:textId="77777777" w:rsidR="00671A67" w:rsidRDefault="00671A67"/>
    <w:sectPr w:rsidR="00671A67" w:rsidSect="00DF647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F66FB"/>
    <w:multiLevelType w:val="hybridMultilevel"/>
    <w:tmpl w:val="9B629E00"/>
    <w:lvl w:ilvl="0" w:tplc="F14ED400">
      <w:start w:val="72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D21"/>
    <w:rsid w:val="00022688"/>
    <w:rsid w:val="00031563"/>
    <w:rsid w:val="0004570C"/>
    <w:rsid w:val="000746C4"/>
    <w:rsid w:val="00083037"/>
    <w:rsid w:val="000B45B4"/>
    <w:rsid w:val="001906D8"/>
    <w:rsid w:val="001A55A7"/>
    <w:rsid w:val="001D3274"/>
    <w:rsid w:val="00214951"/>
    <w:rsid w:val="00227761"/>
    <w:rsid w:val="00237BBB"/>
    <w:rsid w:val="002A5377"/>
    <w:rsid w:val="002B6269"/>
    <w:rsid w:val="002E3CF2"/>
    <w:rsid w:val="003062D4"/>
    <w:rsid w:val="00356AD6"/>
    <w:rsid w:val="00383331"/>
    <w:rsid w:val="00395A22"/>
    <w:rsid w:val="003C33FD"/>
    <w:rsid w:val="003C43BD"/>
    <w:rsid w:val="0042498B"/>
    <w:rsid w:val="00450F59"/>
    <w:rsid w:val="00483A69"/>
    <w:rsid w:val="0049508F"/>
    <w:rsid w:val="004A60FF"/>
    <w:rsid w:val="004E0188"/>
    <w:rsid w:val="00505B8C"/>
    <w:rsid w:val="00516614"/>
    <w:rsid w:val="00545BFA"/>
    <w:rsid w:val="00581D21"/>
    <w:rsid w:val="00597243"/>
    <w:rsid w:val="005B26B0"/>
    <w:rsid w:val="005B53F8"/>
    <w:rsid w:val="00604B46"/>
    <w:rsid w:val="006234AC"/>
    <w:rsid w:val="006511C0"/>
    <w:rsid w:val="0066290B"/>
    <w:rsid w:val="00671A67"/>
    <w:rsid w:val="006910CF"/>
    <w:rsid w:val="006C52CC"/>
    <w:rsid w:val="006C74E7"/>
    <w:rsid w:val="006D1E73"/>
    <w:rsid w:val="006E2425"/>
    <w:rsid w:val="0071180A"/>
    <w:rsid w:val="007133D0"/>
    <w:rsid w:val="00727A64"/>
    <w:rsid w:val="00754F19"/>
    <w:rsid w:val="0077296C"/>
    <w:rsid w:val="007809BB"/>
    <w:rsid w:val="00784FAF"/>
    <w:rsid w:val="00786C46"/>
    <w:rsid w:val="007B1A09"/>
    <w:rsid w:val="007E1046"/>
    <w:rsid w:val="00850B0C"/>
    <w:rsid w:val="0085173E"/>
    <w:rsid w:val="00855DFA"/>
    <w:rsid w:val="008B6614"/>
    <w:rsid w:val="008C095F"/>
    <w:rsid w:val="008D2726"/>
    <w:rsid w:val="00920E3D"/>
    <w:rsid w:val="00934794"/>
    <w:rsid w:val="0093770C"/>
    <w:rsid w:val="0094159C"/>
    <w:rsid w:val="009B43AD"/>
    <w:rsid w:val="009D345C"/>
    <w:rsid w:val="00A04B4E"/>
    <w:rsid w:val="00A069F5"/>
    <w:rsid w:val="00A32C0B"/>
    <w:rsid w:val="00A37AF2"/>
    <w:rsid w:val="00A72AF7"/>
    <w:rsid w:val="00AA0AEC"/>
    <w:rsid w:val="00AE02B7"/>
    <w:rsid w:val="00AE65B1"/>
    <w:rsid w:val="00B14687"/>
    <w:rsid w:val="00B21B76"/>
    <w:rsid w:val="00B238DC"/>
    <w:rsid w:val="00BA6E3A"/>
    <w:rsid w:val="00BB4320"/>
    <w:rsid w:val="00BC7D3F"/>
    <w:rsid w:val="00C0552B"/>
    <w:rsid w:val="00C37D57"/>
    <w:rsid w:val="00C5467F"/>
    <w:rsid w:val="00C57945"/>
    <w:rsid w:val="00C61A67"/>
    <w:rsid w:val="00C6555A"/>
    <w:rsid w:val="00C66569"/>
    <w:rsid w:val="00C92063"/>
    <w:rsid w:val="00CA25F5"/>
    <w:rsid w:val="00CA5EE7"/>
    <w:rsid w:val="00CC1AA7"/>
    <w:rsid w:val="00D02716"/>
    <w:rsid w:val="00D1271D"/>
    <w:rsid w:val="00D64213"/>
    <w:rsid w:val="00DC47D6"/>
    <w:rsid w:val="00DF4AEC"/>
    <w:rsid w:val="00DF647E"/>
    <w:rsid w:val="00E05E50"/>
    <w:rsid w:val="00E07184"/>
    <w:rsid w:val="00E23F3B"/>
    <w:rsid w:val="00E74EEC"/>
    <w:rsid w:val="00F050F8"/>
    <w:rsid w:val="00F25245"/>
    <w:rsid w:val="00F35916"/>
    <w:rsid w:val="00F61968"/>
    <w:rsid w:val="00FA3432"/>
    <w:rsid w:val="00FC18B1"/>
    <w:rsid w:val="00FC7103"/>
    <w:rsid w:val="00FE0876"/>
    <w:rsid w:val="00FE1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D4C2C"/>
  <w15:docId w15:val="{4B6116F1-5F74-F446-BCF7-685A0490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B43A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B43A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43A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B43AD"/>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9B43AD"/>
  </w:style>
  <w:style w:type="character" w:styleId="Strong">
    <w:name w:val="Strong"/>
    <w:basedOn w:val="DefaultParagraphFont"/>
    <w:uiPriority w:val="22"/>
    <w:qFormat/>
    <w:rsid w:val="009B43AD"/>
    <w:rPr>
      <w:b/>
      <w:bCs/>
    </w:rPr>
  </w:style>
  <w:style w:type="paragraph" w:styleId="BalloonText">
    <w:name w:val="Balloon Text"/>
    <w:basedOn w:val="Normal"/>
    <w:link w:val="BalloonTextChar"/>
    <w:uiPriority w:val="99"/>
    <w:semiHidden/>
    <w:unhideWhenUsed/>
    <w:rsid w:val="0038333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333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83331"/>
    <w:rPr>
      <w:sz w:val="16"/>
      <w:szCs w:val="16"/>
    </w:rPr>
  </w:style>
  <w:style w:type="paragraph" w:styleId="CommentText">
    <w:name w:val="annotation text"/>
    <w:basedOn w:val="Normal"/>
    <w:link w:val="CommentTextChar"/>
    <w:uiPriority w:val="99"/>
    <w:semiHidden/>
    <w:unhideWhenUsed/>
    <w:rsid w:val="00383331"/>
    <w:rPr>
      <w:sz w:val="20"/>
      <w:szCs w:val="20"/>
    </w:rPr>
  </w:style>
  <w:style w:type="character" w:customStyle="1" w:styleId="CommentTextChar">
    <w:name w:val="Comment Text Char"/>
    <w:basedOn w:val="DefaultParagraphFont"/>
    <w:link w:val="CommentText"/>
    <w:uiPriority w:val="99"/>
    <w:semiHidden/>
    <w:rsid w:val="00383331"/>
    <w:rPr>
      <w:sz w:val="20"/>
      <w:szCs w:val="20"/>
    </w:rPr>
  </w:style>
  <w:style w:type="paragraph" w:styleId="CommentSubject">
    <w:name w:val="annotation subject"/>
    <w:basedOn w:val="CommentText"/>
    <w:next w:val="CommentText"/>
    <w:link w:val="CommentSubjectChar"/>
    <w:uiPriority w:val="99"/>
    <w:semiHidden/>
    <w:unhideWhenUsed/>
    <w:rsid w:val="00383331"/>
    <w:rPr>
      <w:b/>
      <w:bCs/>
    </w:rPr>
  </w:style>
  <w:style w:type="character" w:customStyle="1" w:styleId="CommentSubjectChar">
    <w:name w:val="Comment Subject Char"/>
    <w:basedOn w:val="CommentTextChar"/>
    <w:link w:val="CommentSubject"/>
    <w:uiPriority w:val="99"/>
    <w:semiHidden/>
    <w:rsid w:val="00383331"/>
    <w:rPr>
      <w:b/>
      <w:bCs/>
      <w:sz w:val="20"/>
      <w:szCs w:val="20"/>
    </w:rPr>
  </w:style>
  <w:style w:type="paragraph" w:styleId="ListParagraph">
    <w:name w:val="List Paragraph"/>
    <w:basedOn w:val="Normal"/>
    <w:uiPriority w:val="34"/>
    <w:qFormat/>
    <w:rsid w:val="00FE15CD"/>
    <w:pPr>
      <w:ind w:left="720"/>
      <w:contextualSpacing/>
    </w:pPr>
  </w:style>
  <w:style w:type="character" w:styleId="Hyperlink">
    <w:name w:val="Hyperlink"/>
    <w:basedOn w:val="DefaultParagraphFont"/>
    <w:uiPriority w:val="99"/>
    <w:unhideWhenUsed/>
    <w:rsid w:val="00CA25F5"/>
    <w:rPr>
      <w:color w:val="0563C1" w:themeColor="hyperlink"/>
      <w:u w:val="single"/>
    </w:rPr>
  </w:style>
  <w:style w:type="character" w:styleId="UnresolvedMention">
    <w:name w:val="Unresolved Mention"/>
    <w:basedOn w:val="DefaultParagraphFont"/>
    <w:uiPriority w:val="99"/>
    <w:semiHidden/>
    <w:unhideWhenUsed/>
    <w:rsid w:val="00CA25F5"/>
    <w:rPr>
      <w:color w:val="605E5C"/>
      <w:shd w:val="clear" w:color="auto" w:fill="E1DFDD"/>
    </w:rPr>
  </w:style>
  <w:style w:type="character" w:styleId="FollowedHyperlink">
    <w:name w:val="FollowedHyperlink"/>
    <w:basedOn w:val="DefaultParagraphFont"/>
    <w:uiPriority w:val="99"/>
    <w:semiHidden/>
    <w:unhideWhenUsed/>
    <w:rsid w:val="00B238DC"/>
    <w:rPr>
      <w:color w:val="954F72" w:themeColor="followedHyperlink"/>
      <w:u w:val="single"/>
    </w:rPr>
  </w:style>
  <w:style w:type="paragraph" w:styleId="Revision">
    <w:name w:val="Revision"/>
    <w:hidden/>
    <w:uiPriority w:val="99"/>
    <w:semiHidden/>
    <w:rsid w:val="002B6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21228">
      <w:bodyDiv w:val="1"/>
      <w:marLeft w:val="0"/>
      <w:marRight w:val="0"/>
      <w:marTop w:val="0"/>
      <w:marBottom w:val="0"/>
      <w:divBdr>
        <w:top w:val="none" w:sz="0" w:space="0" w:color="auto"/>
        <w:left w:val="none" w:sz="0" w:space="0" w:color="auto"/>
        <w:bottom w:val="none" w:sz="0" w:space="0" w:color="auto"/>
        <w:right w:val="none" w:sz="0" w:space="0" w:color="auto"/>
      </w:divBdr>
    </w:div>
    <w:div w:id="864907897">
      <w:bodyDiv w:val="1"/>
      <w:marLeft w:val="0"/>
      <w:marRight w:val="0"/>
      <w:marTop w:val="0"/>
      <w:marBottom w:val="0"/>
      <w:divBdr>
        <w:top w:val="none" w:sz="0" w:space="0" w:color="auto"/>
        <w:left w:val="none" w:sz="0" w:space="0" w:color="auto"/>
        <w:bottom w:val="none" w:sz="0" w:space="0" w:color="auto"/>
        <w:right w:val="none" w:sz="0" w:space="0" w:color="auto"/>
      </w:divBdr>
    </w:div>
    <w:div w:id="1332681876">
      <w:bodyDiv w:val="1"/>
      <w:marLeft w:val="0"/>
      <w:marRight w:val="0"/>
      <w:marTop w:val="0"/>
      <w:marBottom w:val="0"/>
      <w:divBdr>
        <w:top w:val="none" w:sz="0" w:space="0" w:color="auto"/>
        <w:left w:val="none" w:sz="0" w:space="0" w:color="auto"/>
        <w:bottom w:val="none" w:sz="0" w:space="0" w:color="auto"/>
        <w:right w:val="none" w:sz="0" w:space="0" w:color="auto"/>
      </w:divBdr>
    </w:div>
    <w:div w:id="1513303351">
      <w:bodyDiv w:val="1"/>
      <w:marLeft w:val="0"/>
      <w:marRight w:val="0"/>
      <w:marTop w:val="0"/>
      <w:marBottom w:val="0"/>
      <w:divBdr>
        <w:top w:val="none" w:sz="0" w:space="0" w:color="auto"/>
        <w:left w:val="none" w:sz="0" w:space="0" w:color="auto"/>
        <w:bottom w:val="none" w:sz="0" w:space="0" w:color="auto"/>
        <w:right w:val="none" w:sz="0" w:space="0" w:color="auto"/>
      </w:divBdr>
    </w:div>
    <w:div w:id="1847672484">
      <w:bodyDiv w:val="1"/>
      <w:marLeft w:val="0"/>
      <w:marRight w:val="0"/>
      <w:marTop w:val="0"/>
      <w:marBottom w:val="0"/>
      <w:divBdr>
        <w:top w:val="none" w:sz="0" w:space="0" w:color="auto"/>
        <w:left w:val="none" w:sz="0" w:space="0" w:color="auto"/>
        <w:bottom w:val="none" w:sz="0" w:space="0" w:color="auto"/>
        <w:right w:val="none" w:sz="0" w:space="0" w:color="auto"/>
      </w:divBdr>
    </w:div>
    <w:div w:id="205639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lbaenergy.sc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scot/news/future-of-hydropower/" TargetMode="External"/><Relationship Id="rId5" Type="http://schemas.openxmlformats.org/officeDocument/2006/relationships/hyperlink" Target="http://www.legislation.gov.uk/asp/2019/15/contents/enacte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timaareid@gmail.com</dc:creator>
  <cp:lastModifiedBy>timaareid@gmail.com</cp:lastModifiedBy>
  <cp:revision>3</cp:revision>
  <dcterms:created xsi:type="dcterms:W3CDTF">2020-01-15T07:50:00Z</dcterms:created>
  <dcterms:modified xsi:type="dcterms:W3CDTF">2020-01-15T08:03:00Z</dcterms:modified>
</cp:coreProperties>
</file>